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D53" w:rsidRDefault="00BE6D53" w:rsidP="00F1329E">
      <w:pPr>
        <w:pStyle w:val="1"/>
        <w:spacing w:before="72"/>
        <w:ind w:right="35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Затверджено </w:t>
      </w:r>
    </w:p>
    <w:p w:rsidR="00BE6D53" w:rsidRDefault="00BE6D53" w:rsidP="00F1329E">
      <w:pPr>
        <w:pStyle w:val="1"/>
        <w:spacing w:before="72"/>
        <w:ind w:right="35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засіданням педагогічної ради</w:t>
      </w:r>
    </w:p>
    <w:p w:rsidR="00BE6D53" w:rsidRDefault="00BE6D53" w:rsidP="00F1329E">
      <w:pPr>
        <w:pStyle w:val="1"/>
        <w:spacing w:before="72"/>
        <w:ind w:right="35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Протокол №1 від о9.03.2021р.</w:t>
      </w:r>
    </w:p>
    <w:p w:rsidR="00BE6D53" w:rsidRPr="00BE6D53" w:rsidRDefault="00BE6D53" w:rsidP="00F1329E">
      <w:pPr>
        <w:pStyle w:val="1"/>
        <w:spacing w:before="72"/>
        <w:ind w:right="355"/>
        <w:jc w:val="center"/>
        <w:rPr>
          <w:sz w:val="24"/>
          <w:szCs w:val="24"/>
        </w:rPr>
      </w:pPr>
    </w:p>
    <w:p w:rsidR="006A621C" w:rsidRPr="007B2F44" w:rsidRDefault="00E35B24" w:rsidP="00F1329E">
      <w:pPr>
        <w:pStyle w:val="1"/>
        <w:spacing w:before="72"/>
        <w:ind w:right="355"/>
        <w:jc w:val="center"/>
      </w:pPr>
      <w:r w:rsidRPr="007B2F44">
        <w:t>ПОЛОЖЕННЯ</w:t>
      </w:r>
    </w:p>
    <w:p w:rsidR="009D2D0D" w:rsidRDefault="00E35B24" w:rsidP="007B2F44">
      <w:pPr>
        <w:jc w:val="center"/>
        <w:rPr>
          <w:b/>
          <w:sz w:val="28"/>
          <w:szCs w:val="28"/>
        </w:rPr>
      </w:pPr>
      <w:r w:rsidRPr="007B2F44">
        <w:rPr>
          <w:b/>
          <w:sz w:val="28"/>
          <w:szCs w:val="28"/>
        </w:rPr>
        <w:t>про академічну доброчесність учасників освітньог</w:t>
      </w:r>
      <w:r w:rsidR="009D2D0D">
        <w:rPr>
          <w:b/>
          <w:sz w:val="28"/>
          <w:szCs w:val="28"/>
        </w:rPr>
        <w:t xml:space="preserve">о процесу </w:t>
      </w:r>
    </w:p>
    <w:p w:rsidR="007B2F44" w:rsidRPr="007B2F44" w:rsidRDefault="007B2F44" w:rsidP="007B2F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7B2F44">
        <w:rPr>
          <w:b/>
          <w:sz w:val="28"/>
          <w:szCs w:val="28"/>
        </w:rPr>
        <w:t xml:space="preserve">Миронівського центру дитячої та юнацької творчості </w:t>
      </w:r>
    </w:p>
    <w:p w:rsidR="006A621C" w:rsidRPr="007B2F44" w:rsidRDefault="007B2F44" w:rsidP="007B2F44">
      <w:pPr>
        <w:jc w:val="center"/>
        <w:rPr>
          <w:b/>
          <w:sz w:val="28"/>
          <w:szCs w:val="28"/>
        </w:rPr>
      </w:pPr>
      <w:r w:rsidRPr="007B2F44">
        <w:rPr>
          <w:b/>
          <w:sz w:val="28"/>
          <w:szCs w:val="28"/>
        </w:rPr>
        <w:t>Миронівської міської ради</w:t>
      </w:r>
    </w:p>
    <w:p w:rsidR="006A621C" w:rsidRDefault="006A621C">
      <w:pPr>
        <w:pStyle w:val="a3"/>
        <w:ind w:left="0"/>
        <w:rPr>
          <w:b/>
          <w:sz w:val="33"/>
        </w:rPr>
      </w:pPr>
    </w:p>
    <w:p w:rsidR="00A7614D" w:rsidRPr="00BE6D53" w:rsidRDefault="00E35B24" w:rsidP="00BE6D53">
      <w:pPr>
        <w:spacing w:before="1"/>
        <w:ind w:left="4789"/>
        <w:rPr>
          <w:b/>
          <w:sz w:val="28"/>
          <w:lang w:val="ru-RU"/>
        </w:rPr>
      </w:pPr>
      <w:r>
        <w:rPr>
          <w:b/>
          <w:sz w:val="28"/>
        </w:rPr>
        <w:t>І. Загальні положення</w:t>
      </w:r>
    </w:p>
    <w:p w:rsidR="006A621C" w:rsidRDefault="00E35B24">
      <w:pPr>
        <w:pStyle w:val="a4"/>
        <w:numPr>
          <w:ilvl w:val="1"/>
          <w:numId w:val="12"/>
        </w:numPr>
        <w:tabs>
          <w:tab w:val="left" w:pos="1873"/>
        </w:tabs>
        <w:spacing w:before="47" w:line="276" w:lineRule="auto"/>
        <w:ind w:right="1384" w:firstLine="0"/>
        <w:rPr>
          <w:sz w:val="28"/>
        </w:rPr>
      </w:pPr>
      <w:r>
        <w:rPr>
          <w:sz w:val="28"/>
        </w:rPr>
        <w:t>Положення про акаде</w:t>
      </w:r>
      <w:r w:rsidR="006A52A8">
        <w:rPr>
          <w:sz w:val="28"/>
        </w:rPr>
        <w:t xml:space="preserve">мічну доброчесність </w:t>
      </w:r>
      <w:r>
        <w:rPr>
          <w:sz w:val="28"/>
        </w:rPr>
        <w:t xml:space="preserve"> закладу</w:t>
      </w:r>
      <w:r w:rsidR="006A52A8">
        <w:rPr>
          <w:sz w:val="28"/>
        </w:rPr>
        <w:t xml:space="preserve"> освіти</w:t>
      </w:r>
      <w:r>
        <w:rPr>
          <w:sz w:val="28"/>
        </w:rPr>
        <w:t xml:space="preserve"> (далі-Положення) є внутрішнім підзаконним нормативним актом,</w:t>
      </w:r>
      <w:r>
        <w:rPr>
          <w:spacing w:val="16"/>
          <w:sz w:val="28"/>
        </w:rPr>
        <w:t xml:space="preserve"> </w:t>
      </w:r>
      <w:r>
        <w:rPr>
          <w:spacing w:val="-4"/>
          <w:sz w:val="28"/>
        </w:rPr>
        <w:t>який</w:t>
      </w:r>
    </w:p>
    <w:p w:rsidR="006A621C" w:rsidRDefault="00E35B24">
      <w:pPr>
        <w:pStyle w:val="a3"/>
        <w:spacing w:line="276" w:lineRule="auto"/>
        <w:ind w:right="852"/>
      </w:pPr>
      <w:r>
        <w:t>спрямований на забезпечення якісних освітніх послуг наданих здобувачам освіти, додержання моральних, правових, етичних норм поведінки всіма учасниками освітнього процесу.</w:t>
      </w:r>
    </w:p>
    <w:p w:rsidR="006A621C" w:rsidRDefault="00E35B24">
      <w:pPr>
        <w:pStyle w:val="a4"/>
        <w:numPr>
          <w:ilvl w:val="1"/>
          <w:numId w:val="12"/>
        </w:numPr>
        <w:tabs>
          <w:tab w:val="left" w:pos="1873"/>
        </w:tabs>
        <w:spacing w:line="276" w:lineRule="auto"/>
        <w:ind w:right="1056" w:firstLine="0"/>
        <w:rPr>
          <w:sz w:val="28"/>
        </w:rPr>
      </w:pPr>
      <w:r>
        <w:rPr>
          <w:sz w:val="28"/>
        </w:rPr>
        <w:t>Положення розроблено на основі Конвенції ООН «Про права  дитини» (1989), Конституції України, законів України «Про освіту»,</w:t>
      </w:r>
      <w:r>
        <w:rPr>
          <w:spacing w:val="19"/>
          <w:sz w:val="28"/>
        </w:rPr>
        <w:t xml:space="preserve"> </w:t>
      </w:r>
      <w:r>
        <w:rPr>
          <w:spacing w:val="-4"/>
          <w:sz w:val="28"/>
        </w:rPr>
        <w:t>«Про</w:t>
      </w:r>
    </w:p>
    <w:p w:rsidR="006A621C" w:rsidRPr="00BE6D53" w:rsidRDefault="00E35B24" w:rsidP="00BE6D53">
      <w:pPr>
        <w:pStyle w:val="a3"/>
        <w:spacing w:line="276" w:lineRule="auto"/>
        <w:ind w:right="852"/>
      </w:pPr>
      <w:r>
        <w:t>запобігання корупції», «Про авторські та суміжні права» , статуту закладу, правил внутрішнього розпорядку.</w:t>
      </w:r>
    </w:p>
    <w:p w:rsidR="00A7614D" w:rsidRPr="00BE6D53" w:rsidRDefault="00E35B24" w:rsidP="00BE6D53">
      <w:pPr>
        <w:pStyle w:val="1"/>
        <w:spacing w:line="276" w:lineRule="auto"/>
        <w:ind w:left="4321" w:right="852" w:hanging="943"/>
        <w:rPr>
          <w:lang w:val="ru-RU"/>
        </w:rPr>
      </w:pPr>
      <w:r>
        <w:t>ІІ. Принципи, норми етики та академічної доброчесності закладу освіти</w:t>
      </w:r>
    </w:p>
    <w:p w:rsidR="006A621C" w:rsidRDefault="00E35B24">
      <w:pPr>
        <w:pStyle w:val="a4"/>
        <w:numPr>
          <w:ilvl w:val="1"/>
          <w:numId w:val="11"/>
        </w:numPr>
        <w:tabs>
          <w:tab w:val="left" w:pos="1873"/>
        </w:tabs>
        <w:spacing w:before="2" w:line="276" w:lineRule="auto"/>
        <w:ind w:right="396" w:firstLine="0"/>
        <w:rPr>
          <w:sz w:val="28"/>
        </w:rPr>
      </w:pPr>
      <w:r>
        <w:rPr>
          <w:sz w:val="28"/>
        </w:rPr>
        <w:t xml:space="preserve">Академічна доброчесність – це сукупність етичних принципів та визначених законом правил , якими мають керуватися учасники освітнього процесу під час навчання, викладання та провадження наукової (творчої) діяльності з метою забезпечення довіри до результатів навчання, </w:t>
      </w:r>
      <w:r>
        <w:rPr>
          <w:spacing w:val="-2"/>
          <w:sz w:val="28"/>
        </w:rPr>
        <w:t xml:space="preserve">попередження </w:t>
      </w:r>
      <w:r>
        <w:rPr>
          <w:sz w:val="28"/>
        </w:rPr>
        <w:t>порушень освітнього процесу.</w:t>
      </w:r>
    </w:p>
    <w:p w:rsidR="006A621C" w:rsidRDefault="00E35B24">
      <w:pPr>
        <w:pStyle w:val="a4"/>
        <w:numPr>
          <w:ilvl w:val="1"/>
          <w:numId w:val="11"/>
        </w:numPr>
        <w:tabs>
          <w:tab w:val="left" w:pos="1873"/>
        </w:tabs>
        <w:spacing w:before="6"/>
        <w:ind w:left="1872"/>
        <w:rPr>
          <w:sz w:val="28"/>
        </w:rPr>
      </w:pPr>
      <w:r>
        <w:rPr>
          <w:sz w:val="28"/>
        </w:rPr>
        <w:t>Порушеннями академічної доброчесності згідно ст.42 п. 4 Закону</w:t>
      </w:r>
      <w:r>
        <w:rPr>
          <w:spacing w:val="8"/>
          <w:sz w:val="28"/>
        </w:rPr>
        <w:t xml:space="preserve"> </w:t>
      </w:r>
      <w:r>
        <w:rPr>
          <w:sz w:val="28"/>
        </w:rPr>
        <w:t>України</w:t>
      </w:r>
    </w:p>
    <w:p w:rsidR="00DA29E2" w:rsidRDefault="00E35B24">
      <w:pPr>
        <w:pStyle w:val="a3"/>
        <w:spacing w:before="50" w:line="276" w:lineRule="auto"/>
      </w:pPr>
      <w:r>
        <w:t xml:space="preserve">«Про освіту» вважається: академічний плагіат, самоплагіат, фабрикація, фальсифікація, списування, обман, хабарництво, необ’єктивне оцінювання. </w:t>
      </w:r>
    </w:p>
    <w:p w:rsidR="006A621C" w:rsidRDefault="00E35B24">
      <w:pPr>
        <w:pStyle w:val="a3"/>
        <w:spacing w:before="50" w:line="276" w:lineRule="auto"/>
      </w:pPr>
      <w:r>
        <w:t>2.3. Етика та академічна доброчесність забезпечуються:</w:t>
      </w:r>
    </w:p>
    <w:p w:rsidR="006A621C" w:rsidRDefault="00E35B24">
      <w:pPr>
        <w:pStyle w:val="2"/>
        <w:numPr>
          <w:ilvl w:val="2"/>
          <w:numId w:val="10"/>
        </w:numPr>
        <w:tabs>
          <w:tab w:val="left" w:pos="2084"/>
          <w:tab w:val="left" w:pos="6325"/>
        </w:tabs>
        <w:spacing w:line="309" w:lineRule="exact"/>
        <w:ind w:hanging="703"/>
      </w:pPr>
      <w:r>
        <w:t>учасниками</w:t>
      </w:r>
      <w:r>
        <w:rPr>
          <w:spacing w:val="3"/>
        </w:rPr>
        <w:t xml:space="preserve"> </w:t>
      </w:r>
      <w:r>
        <w:t>освітнього</w:t>
      </w:r>
      <w:r>
        <w:rPr>
          <w:spacing w:val="4"/>
        </w:rPr>
        <w:t xml:space="preserve"> </w:t>
      </w:r>
      <w:r>
        <w:t>процесу</w:t>
      </w:r>
      <w:r>
        <w:tab/>
      </w:r>
      <w:r>
        <w:rPr>
          <w:i w:val="0"/>
        </w:rPr>
        <w:t>шляхом</w:t>
      </w:r>
      <w:r>
        <w:rPr>
          <w:i w:val="0"/>
          <w:spacing w:val="-25"/>
        </w:rPr>
        <w:t xml:space="preserve"> </w:t>
      </w:r>
      <w:r>
        <w:t>:</w:t>
      </w:r>
    </w:p>
    <w:p w:rsidR="006A621C" w:rsidRDefault="00E35B24">
      <w:pPr>
        <w:pStyle w:val="a4"/>
        <w:numPr>
          <w:ilvl w:val="0"/>
          <w:numId w:val="9"/>
        </w:numPr>
        <w:tabs>
          <w:tab w:val="left" w:pos="1741"/>
          <w:tab w:val="left" w:pos="1742"/>
        </w:tabs>
        <w:spacing w:before="61" w:line="273" w:lineRule="auto"/>
        <w:ind w:right="344"/>
        <w:rPr>
          <w:sz w:val="28"/>
        </w:rPr>
      </w:pPr>
      <w:r>
        <w:rPr>
          <w:sz w:val="28"/>
        </w:rPr>
        <w:t>дотримання Конвенції ООН «Про права дитини», Конституції, законів України;</w:t>
      </w:r>
    </w:p>
    <w:p w:rsidR="006A621C" w:rsidRDefault="00E35B24">
      <w:pPr>
        <w:pStyle w:val="a4"/>
        <w:numPr>
          <w:ilvl w:val="0"/>
          <w:numId w:val="9"/>
        </w:numPr>
        <w:tabs>
          <w:tab w:val="left" w:pos="1741"/>
          <w:tab w:val="left" w:pos="1742"/>
          <w:tab w:val="left" w:pos="3537"/>
          <w:tab w:val="left" w:pos="5284"/>
          <w:tab w:val="left" w:pos="6342"/>
          <w:tab w:val="left" w:pos="7507"/>
          <w:tab w:val="left" w:pos="8572"/>
          <w:tab w:val="left" w:pos="10471"/>
        </w:tabs>
        <w:spacing w:before="3" w:line="273" w:lineRule="auto"/>
        <w:ind w:right="349"/>
        <w:rPr>
          <w:sz w:val="28"/>
        </w:rPr>
      </w:pPr>
      <w:r>
        <w:rPr>
          <w:sz w:val="28"/>
        </w:rPr>
        <w:t>утвердження</w:t>
      </w:r>
      <w:r>
        <w:rPr>
          <w:sz w:val="28"/>
        </w:rPr>
        <w:tab/>
        <w:t>позитивного</w:t>
      </w:r>
      <w:r>
        <w:rPr>
          <w:sz w:val="28"/>
        </w:rPr>
        <w:tab/>
        <w:t>іміджу</w:t>
      </w:r>
      <w:r>
        <w:rPr>
          <w:sz w:val="28"/>
        </w:rPr>
        <w:tab/>
        <w:t>закладу</w:t>
      </w:r>
      <w:r>
        <w:rPr>
          <w:sz w:val="28"/>
        </w:rPr>
        <w:tab/>
        <w:t>освіти,</w:t>
      </w:r>
      <w:r>
        <w:rPr>
          <w:sz w:val="28"/>
        </w:rPr>
        <w:tab/>
        <w:t>примноження</w:t>
      </w:r>
      <w:r>
        <w:rPr>
          <w:sz w:val="28"/>
        </w:rPr>
        <w:tab/>
      </w:r>
      <w:r>
        <w:rPr>
          <w:spacing w:val="-5"/>
          <w:sz w:val="28"/>
        </w:rPr>
        <w:t xml:space="preserve">його </w:t>
      </w:r>
      <w:r>
        <w:rPr>
          <w:sz w:val="28"/>
        </w:rPr>
        <w:t>традицій;</w:t>
      </w:r>
    </w:p>
    <w:p w:rsidR="006A621C" w:rsidRDefault="00E35B24">
      <w:pPr>
        <w:pStyle w:val="a4"/>
        <w:numPr>
          <w:ilvl w:val="0"/>
          <w:numId w:val="9"/>
        </w:numPr>
        <w:tabs>
          <w:tab w:val="left" w:pos="1741"/>
          <w:tab w:val="left" w:pos="1742"/>
          <w:tab w:val="left" w:pos="3521"/>
          <w:tab w:val="left" w:pos="4850"/>
          <w:tab w:val="left" w:pos="5814"/>
          <w:tab w:val="left" w:pos="7617"/>
          <w:tab w:val="left" w:pos="8248"/>
          <w:tab w:val="left" w:pos="9488"/>
        </w:tabs>
        <w:spacing w:before="2" w:line="273" w:lineRule="auto"/>
        <w:ind w:right="350"/>
        <w:rPr>
          <w:sz w:val="28"/>
        </w:rPr>
      </w:pPr>
      <w:r>
        <w:rPr>
          <w:sz w:val="28"/>
        </w:rPr>
        <w:t>дотримання</w:t>
      </w:r>
      <w:r>
        <w:rPr>
          <w:sz w:val="28"/>
        </w:rPr>
        <w:tab/>
        <w:t>етичних</w:t>
      </w:r>
      <w:r>
        <w:rPr>
          <w:sz w:val="28"/>
        </w:rPr>
        <w:tab/>
        <w:t>норм</w:t>
      </w:r>
      <w:r>
        <w:rPr>
          <w:sz w:val="28"/>
        </w:rPr>
        <w:tab/>
        <w:t>спілкування</w:t>
      </w:r>
      <w:r>
        <w:rPr>
          <w:sz w:val="28"/>
        </w:rPr>
        <w:tab/>
        <w:t>на</w:t>
      </w:r>
      <w:r>
        <w:rPr>
          <w:sz w:val="28"/>
        </w:rPr>
        <w:tab/>
        <w:t>засадах</w:t>
      </w:r>
      <w:r>
        <w:rPr>
          <w:sz w:val="28"/>
        </w:rPr>
        <w:tab/>
      </w:r>
      <w:r>
        <w:rPr>
          <w:spacing w:val="-3"/>
          <w:sz w:val="28"/>
        </w:rPr>
        <w:t xml:space="preserve">партнерства, </w:t>
      </w:r>
      <w:r>
        <w:rPr>
          <w:sz w:val="28"/>
        </w:rPr>
        <w:t>взаємоповаги, толерантності</w:t>
      </w:r>
      <w:r>
        <w:rPr>
          <w:spacing w:val="-2"/>
          <w:sz w:val="28"/>
        </w:rPr>
        <w:t xml:space="preserve"> </w:t>
      </w:r>
      <w:r>
        <w:rPr>
          <w:sz w:val="28"/>
        </w:rPr>
        <w:t>стосунків;</w:t>
      </w:r>
    </w:p>
    <w:p w:rsidR="006A621C" w:rsidRDefault="00E35B24">
      <w:pPr>
        <w:pStyle w:val="a4"/>
        <w:numPr>
          <w:ilvl w:val="0"/>
          <w:numId w:val="9"/>
        </w:numPr>
        <w:tabs>
          <w:tab w:val="left" w:pos="1741"/>
          <w:tab w:val="left" w:pos="1742"/>
        </w:tabs>
        <w:spacing w:before="3"/>
        <w:ind w:hanging="361"/>
        <w:rPr>
          <w:sz w:val="28"/>
        </w:rPr>
      </w:pPr>
      <w:r>
        <w:rPr>
          <w:sz w:val="28"/>
        </w:rPr>
        <w:t>запобігання корупції,</w:t>
      </w:r>
      <w:r>
        <w:rPr>
          <w:spacing w:val="-5"/>
          <w:sz w:val="28"/>
        </w:rPr>
        <w:t xml:space="preserve"> </w:t>
      </w:r>
      <w:r>
        <w:rPr>
          <w:sz w:val="28"/>
        </w:rPr>
        <w:t>хабарництву;</w:t>
      </w:r>
    </w:p>
    <w:p w:rsidR="006A621C" w:rsidRDefault="00E35B24">
      <w:pPr>
        <w:pStyle w:val="a4"/>
        <w:numPr>
          <w:ilvl w:val="0"/>
          <w:numId w:val="9"/>
        </w:numPr>
        <w:tabs>
          <w:tab w:val="left" w:pos="1741"/>
          <w:tab w:val="left" w:pos="1742"/>
          <w:tab w:val="left" w:pos="3407"/>
          <w:tab w:val="left" w:pos="5249"/>
          <w:tab w:val="left" w:pos="5703"/>
          <w:tab w:val="left" w:pos="7840"/>
          <w:tab w:val="left" w:pos="9694"/>
        </w:tabs>
        <w:spacing w:before="48" w:line="273" w:lineRule="auto"/>
        <w:ind w:right="342"/>
        <w:rPr>
          <w:sz w:val="28"/>
        </w:rPr>
      </w:pPr>
      <w:r>
        <w:rPr>
          <w:sz w:val="28"/>
        </w:rPr>
        <w:t>збереження,</w:t>
      </w:r>
      <w:r>
        <w:rPr>
          <w:sz w:val="28"/>
        </w:rPr>
        <w:tab/>
        <w:t>поліпшення</w:t>
      </w:r>
      <w:r>
        <w:rPr>
          <w:sz w:val="28"/>
        </w:rPr>
        <w:tab/>
        <w:t>та</w:t>
      </w:r>
      <w:r>
        <w:rPr>
          <w:sz w:val="28"/>
        </w:rPr>
        <w:tab/>
        <w:t>раціонального</w:t>
      </w:r>
      <w:r>
        <w:rPr>
          <w:sz w:val="28"/>
        </w:rPr>
        <w:tab/>
        <w:t>використання</w:t>
      </w:r>
      <w:r>
        <w:rPr>
          <w:sz w:val="28"/>
        </w:rPr>
        <w:tab/>
        <w:t>навчально- матеріальної бази</w:t>
      </w:r>
      <w:r>
        <w:rPr>
          <w:spacing w:val="-3"/>
          <w:sz w:val="28"/>
        </w:rPr>
        <w:t xml:space="preserve"> </w:t>
      </w:r>
      <w:r>
        <w:rPr>
          <w:sz w:val="28"/>
        </w:rPr>
        <w:t>закладу;</w:t>
      </w:r>
    </w:p>
    <w:p w:rsidR="006A621C" w:rsidRDefault="006A621C">
      <w:pPr>
        <w:spacing w:line="273" w:lineRule="auto"/>
        <w:rPr>
          <w:sz w:val="28"/>
        </w:rPr>
        <w:sectPr w:rsidR="006A621C" w:rsidSect="00BE6D53">
          <w:type w:val="continuous"/>
          <w:pgSz w:w="11910" w:h="16840"/>
          <w:pgMar w:top="709" w:right="220" w:bottom="280" w:left="320" w:header="708" w:footer="708" w:gutter="0"/>
          <w:cols w:space="720"/>
        </w:sectPr>
      </w:pPr>
    </w:p>
    <w:p w:rsidR="006A621C" w:rsidRDefault="00E35B24">
      <w:pPr>
        <w:pStyle w:val="a4"/>
        <w:numPr>
          <w:ilvl w:val="0"/>
          <w:numId w:val="9"/>
        </w:numPr>
        <w:tabs>
          <w:tab w:val="left" w:pos="1742"/>
        </w:tabs>
        <w:spacing w:before="86" w:line="276" w:lineRule="auto"/>
        <w:ind w:right="349"/>
        <w:jc w:val="both"/>
        <w:rPr>
          <w:sz w:val="28"/>
        </w:rPr>
      </w:pPr>
      <w:r>
        <w:rPr>
          <w:sz w:val="28"/>
        </w:rPr>
        <w:lastRenderedPageBreak/>
        <w:t>дотримання спеціальних законів за порушення академічної доброчесності та даного Положення, зокрема, посилання на джерела інформації у разі використання ідей, тверджень,</w:t>
      </w:r>
      <w:r>
        <w:rPr>
          <w:spacing w:val="-5"/>
          <w:sz w:val="28"/>
        </w:rPr>
        <w:t xml:space="preserve"> </w:t>
      </w:r>
      <w:r>
        <w:rPr>
          <w:sz w:val="28"/>
        </w:rPr>
        <w:t>відомостей;</w:t>
      </w:r>
    </w:p>
    <w:p w:rsidR="006A621C" w:rsidRDefault="00E35B24">
      <w:pPr>
        <w:pStyle w:val="a4"/>
        <w:numPr>
          <w:ilvl w:val="0"/>
          <w:numId w:val="9"/>
        </w:numPr>
        <w:tabs>
          <w:tab w:val="left" w:pos="1742"/>
        </w:tabs>
        <w:spacing w:line="341" w:lineRule="exact"/>
        <w:ind w:hanging="361"/>
        <w:jc w:val="both"/>
        <w:rPr>
          <w:sz w:val="28"/>
        </w:rPr>
      </w:pPr>
      <w:r>
        <w:rPr>
          <w:sz w:val="28"/>
        </w:rPr>
        <w:t>дотримання норм про авторські</w:t>
      </w:r>
      <w:r>
        <w:rPr>
          <w:spacing w:val="-5"/>
          <w:sz w:val="28"/>
        </w:rPr>
        <w:t xml:space="preserve"> </w:t>
      </w:r>
      <w:r>
        <w:rPr>
          <w:sz w:val="28"/>
        </w:rPr>
        <w:t>права;</w:t>
      </w:r>
    </w:p>
    <w:p w:rsidR="006A621C" w:rsidRDefault="00E35B24">
      <w:pPr>
        <w:pStyle w:val="a4"/>
        <w:numPr>
          <w:ilvl w:val="0"/>
          <w:numId w:val="9"/>
        </w:numPr>
        <w:tabs>
          <w:tab w:val="left" w:pos="1742"/>
        </w:tabs>
        <w:spacing w:before="46" w:line="273" w:lineRule="auto"/>
        <w:ind w:right="350"/>
        <w:jc w:val="both"/>
        <w:rPr>
          <w:sz w:val="28"/>
        </w:rPr>
      </w:pPr>
      <w:r>
        <w:rPr>
          <w:sz w:val="28"/>
        </w:rPr>
        <w:t>надання правдивої інформації про результати власної навчальної (наукової, творчої)</w:t>
      </w:r>
      <w:r>
        <w:rPr>
          <w:spacing w:val="-2"/>
          <w:sz w:val="28"/>
        </w:rPr>
        <w:t xml:space="preserve"> </w:t>
      </w:r>
      <w:r>
        <w:rPr>
          <w:sz w:val="28"/>
        </w:rPr>
        <w:t>діяльності;</w:t>
      </w:r>
    </w:p>
    <w:p w:rsidR="006A621C" w:rsidRDefault="00E35B24">
      <w:pPr>
        <w:pStyle w:val="a4"/>
        <w:numPr>
          <w:ilvl w:val="0"/>
          <w:numId w:val="9"/>
        </w:numPr>
        <w:tabs>
          <w:tab w:val="left" w:pos="1742"/>
        </w:tabs>
        <w:spacing w:before="3" w:line="276" w:lineRule="auto"/>
        <w:ind w:right="345"/>
        <w:jc w:val="both"/>
        <w:rPr>
          <w:sz w:val="28"/>
        </w:rPr>
      </w:pPr>
      <w:r>
        <w:rPr>
          <w:sz w:val="28"/>
        </w:rPr>
        <w:t>невідворотності відповідальності з підстав та в порядку, визначених відповідно Законом України «Про освіту» та іншими спеціальними законами.</w:t>
      </w:r>
    </w:p>
    <w:p w:rsidR="006A621C" w:rsidRDefault="006A52A8">
      <w:pPr>
        <w:pStyle w:val="2"/>
        <w:numPr>
          <w:ilvl w:val="2"/>
          <w:numId w:val="10"/>
        </w:numPr>
        <w:tabs>
          <w:tab w:val="left" w:pos="2015"/>
        </w:tabs>
        <w:spacing w:line="321" w:lineRule="exact"/>
        <w:ind w:left="2014" w:hanging="634"/>
      </w:pPr>
      <w:r>
        <w:t>вихованцями</w:t>
      </w:r>
      <w:r w:rsidR="00E35B24">
        <w:rPr>
          <w:spacing w:val="-2"/>
        </w:rPr>
        <w:t xml:space="preserve"> </w:t>
      </w:r>
      <w:r w:rsidR="00E35B24">
        <w:t>шляхом:</w:t>
      </w:r>
    </w:p>
    <w:p w:rsidR="006A621C" w:rsidRPr="009641FE" w:rsidRDefault="00E35B24">
      <w:pPr>
        <w:pStyle w:val="a4"/>
        <w:numPr>
          <w:ilvl w:val="0"/>
          <w:numId w:val="9"/>
        </w:numPr>
        <w:tabs>
          <w:tab w:val="left" w:pos="1742"/>
        </w:tabs>
        <w:spacing w:before="46" w:line="276" w:lineRule="auto"/>
        <w:ind w:right="345"/>
        <w:jc w:val="both"/>
        <w:rPr>
          <w:sz w:val="28"/>
        </w:rPr>
      </w:pPr>
      <w:r w:rsidRPr="009641FE">
        <w:rPr>
          <w:sz w:val="28"/>
        </w:rPr>
        <w:t>самостійного виконання навчальних завдань без використання зовнішніх джерел інформації, крім дозволених для використання;</w:t>
      </w:r>
    </w:p>
    <w:p w:rsidR="006A621C" w:rsidRDefault="00E35B24">
      <w:pPr>
        <w:pStyle w:val="a4"/>
        <w:numPr>
          <w:ilvl w:val="0"/>
          <w:numId w:val="9"/>
        </w:numPr>
        <w:tabs>
          <w:tab w:val="left" w:pos="1742"/>
        </w:tabs>
        <w:spacing w:line="273" w:lineRule="auto"/>
        <w:ind w:right="347"/>
        <w:jc w:val="both"/>
        <w:rPr>
          <w:sz w:val="28"/>
        </w:rPr>
      </w:pPr>
      <w:r w:rsidRPr="009641FE">
        <w:rPr>
          <w:sz w:val="28"/>
        </w:rPr>
        <w:t>особистою присутністю на всіх заняттях, окрім випадків, викликаних</w:t>
      </w:r>
      <w:r>
        <w:rPr>
          <w:sz w:val="28"/>
        </w:rPr>
        <w:t xml:space="preserve"> поважними</w:t>
      </w:r>
      <w:r>
        <w:rPr>
          <w:spacing w:val="-1"/>
          <w:sz w:val="28"/>
        </w:rPr>
        <w:t xml:space="preserve"> </w:t>
      </w:r>
      <w:r>
        <w:rPr>
          <w:sz w:val="28"/>
        </w:rPr>
        <w:t>причинами.</w:t>
      </w:r>
    </w:p>
    <w:p w:rsidR="006A621C" w:rsidRDefault="00E35B24">
      <w:pPr>
        <w:pStyle w:val="2"/>
        <w:numPr>
          <w:ilvl w:val="2"/>
          <w:numId w:val="10"/>
        </w:numPr>
        <w:tabs>
          <w:tab w:val="left" w:pos="2083"/>
        </w:tabs>
        <w:ind w:left="2082"/>
      </w:pPr>
      <w:r>
        <w:t>педагогічними працівниками</w:t>
      </w:r>
      <w:r>
        <w:rPr>
          <w:spacing w:val="-3"/>
        </w:rPr>
        <w:t xml:space="preserve"> </w:t>
      </w:r>
      <w:r>
        <w:t>шляхом:</w:t>
      </w:r>
    </w:p>
    <w:p w:rsidR="006A621C" w:rsidRDefault="00E35B24">
      <w:pPr>
        <w:pStyle w:val="a4"/>
        <w:numPr>
          <w:ilvl w:val="0"/>
          <w:numId w:val="9"/>
        </w:numPr>
        <w:tabs>
          <w:tab w:val="left" w:pos="1741"/>
          <w:tab w:val="left" w:pos="1742"/>
        </w:tabs>
        <w:spacing w:before="45" w:line="273" w:lineRule="auto"/>
        <w:ind w:right="344"/>
        <w:rPr>
          <w:sz w:val="28"/>
        </w:rPr>
      </w:pPr>
      <w:r>
        <w:rPr>
          <w:sz w:val="28"/>
        </w:rPr>
        <w:t>надання якісних освітніх послуг з використанням в практичній професійній діяльності інноваційних здобутків в галузі</w:t>
      </w:r>
      <w:r>
        <w:rPr>
          <w:spacing w:val="-5"/>
          <w:sz w:val="28"/>
        </w:rPr>
        <w:t xml:space="preserve"> </w:t>
      </w:r>
      <w:r>
        <w:rPr>
          <w:sz w:val="28"/>
        </w:rPr>
        <w:t>освіти;</w:t>
      </w:r>
    </w:p>
    <w:p w:rsidR="006A621C" w:rsidRDefault="00E35B24">
      <w:pPr>
        <w:pStyle w:val="a4"/>
        <w:numPr>
          <w:ilvl w:val="0"/>
          <w:numId w:val="9"/>
        </w:numPr>
        <w:tabs>
          <w:tab w:val="left" w:pos="1741"/>
          <w:tab w:val="left" w:pos="1742"/>
        </w:tabs>
        <w:spacing w:before="3" w:line="273" w:lineRule="auto"/>
        <w:ind w:right="350"/>
        <w:rPr>
          <w:sz w:val="28"/>
        </w:rPr>
      </w:pPr>
      <w:r>
        <w:rPr>
          <w:sz w:val="28"/>
        </w:rPr>
        <w:t>обов’язкової присутності, активної участі на засіданнях педагогічної ради та колегіальної відповідальності за прийняті управлінські</w:t>
      </w:r>
      <w:r>
        <w:rPr>
          <w:spacing w:val="-9"/>
          <w:sz w:val="28"/>
        </w:rPr>
        <w:t xml:space="preserve"> </w:t>
      </w:r>
      <w:r>
        <w:rPr>
          <w:sz w:val="28"/>
        </w:rPr>
        <w:t>рішення;</w:t>
      </w:r>
    </w:p>
    <w:p w:rsidR="006A621C" w:rsidRDefault="00E35B24">
      <w:pPr>
        <w:pStyle w:val="a4"/>
        <w:numPr>
          <w:ilvl w:val="0"/>
          <w:numId w:val="9"/>
        </w:numPr>
        <w:tabs>
          <w:tab w:val="left" w:pos="1741"/>
          <w:tab w:val="left" w:pos="1742"/>
          <w:tab w:val="left" w:pos="6440"/>
        </w:tabs>
        <w:spacing w:before="3" w:line="273" w:lineRule="auto"/>
        <w:ind w:right="345"/>
        <w:rPr>
          <w:sz w:val="28"/>
        </w:rPr>
      </w:pPr>
      <w:r>
        <w:rPr>
          <w:sz w:val="28"/>
        </w:rPr>
        <w:t>незалежності</w:t>
      </w:r>
      <w:r>
        <w:rPr>
          <w:spacing w:val="32"/>
          <w:sz w:val="28"/>
        </w:rPr>
        <w:t xml:space="preserve"> </w:t>
      </w:r>
      <w:r>
        <w:rPr>
          <w:sz w:val="28"/>
        </w:rPr>
        <w:t>професійної</w:t>
      </w:r>
      <w:r>
        <w:rPr>
          <w:spacing w:val="35"/>
          <w:sz w:val="28"/>
        </w:rPr>
        <w:t xml:space="preserve"> </w:t>
      </w:r>
      <w:r>
        <w:rPr>
          <w:sz w:val="28"/>
        </w:rPr>
        <w:t>діяльності</w:t>
      </w:r>
      <w:r>
        <w:rPr>
          <w:sz w:val="28"/>
        </w:rPr>
        <w:tab/>
        <w:t>від політичних партій, громадських і релігійних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організацій;</w:t>
      </w:r>
    </w:p>
    <w:p w:rsidR="006A621C" w:rsidRDefault="00E35B24">
      <w:pPr>
        <w:pStyle w:val="a4"/>
        <w:numPr>
          <w:ilvl w:val="0"/>
          <w:numId w:val="9"/>
        </w:numPr>
        <w:tabs>
          <w:tab w:val="left" w:pos="1741"/>
          <w:tab w:val="left" w:pos="1742"/>
        </w:tabs>
        <w:spacing w:before="3" w:line="273" w:lineRule="auto"/>
        <w:ind w:right="349"/>
        <w:rPr>
          <w:sz w:val="28"/>
        </w:rPr>
      </w:pPr>
      <w:r>
        <w:rPr>
          <w:sz w:val="28"/>
        </w:rPr>
        <w:t>підвищення професійного рівня шляхом саморозвитку і самовдосконалення, проходження вчасно курсової</w:t>
      </w:r>
      <w:r>
        <w:rPr>
          <w:spacing w:val="-2"/>
          <w:sz w:val="28"/>
        </w:rPr>
        <w:t xml:space="preserve"> </w:t>
      </w:r>
      <w:r>
        <w:rPr>
          <w:sz w:val="28"/>
        </w:rPr>
        <w:t>підготовки;</w:t>
      </w:r>
    </w:p>
    <w:p w:rsidR="006A621C" w:rsidRDefault="00E35B24">
      <w:pPr>
        <w:pStyle w:val="a4"/>
        <w:numPr>
          <w:ilvl w:val="0"/>
          <w:numId w:val="9"/>
        </w:numPr>
        <w:tabs>
          <w:tab w:val="left" w:pos="1741"/>
          <w:tab w:val="left" w:pos="1742"/>
          <w:tab w:val="left" w:pos="3453"/>
          <w:tab w:val="left" w:pos="4576"/>
          <w:tab w:val="left" w:pos="6515"/>
          <w:tab w:val="left" w:pos="8240"/>
          <w:tab w:val="left" w:pos="9564"/>
        </w:tabs>
        <w:spacing w:before="2" w:line="273" w:lineRule="auto"/>
        <w:ind w:right="345"/>
        <w:rPr>
          <w:sz w:val="28"/>
        </w:rPr>
      </w:pPr>
      <w:r>
        <w:rPr>
          <w:sz w:val="28"/>
        </w:rPr>
        <w:t>дотримання</w:t>
      </w:r>
      <w:r>
        <w:rPr>
          <w:sz w:val="28"/>
        </w:rPr>
        <w:tab/>
        <w:t>правил</w:t>
      </w:r>
      <w:r>
        <w:rPr>
          <w:sz w:val="28"/>
        </w:rPr>
        <w:tab/>
        <w:t>внутрішнього</w:t>
      </w:r>
      <w:r>
        <w:rPr>
          <w:sz w:val="28"/>
        </w:rPr>
        <w:tab/>
        <w:t>розпорядку,</w:t>
      </w:r>
      <w:r>
        <w:rPr>
          <w:sz w:val="28"/>
        </w:rPr>
        <w:tab/>
        <w:t>трудової</w:t>
      </w:r>
      <w:r>
        <w:rPr>
          <w:sz w:val="28"/>
        </w:rPr>
        <w:tab/>
      </w:r>
      <w:r>
        <w:rPr>
          <w:spacing w:val="-3"/>
          <w:sz w:val="28"/>
        </w:rPr>
        <w:t xml:space="preserve">дисципліни, </w:t>
      </w:r>
      <w:r>
        <w:rPr>
          <w:sz w:val="28"/>
        </w:rPr>
        <w:t>корпоративної</w:t>
      </w:r>
      <w:r>
        <w:rPr>
          <w:spacing w:val="-1"/>
          <w:sz w:val="28"/>
        </w:rPr>
        <w:t xml:space="preserve"> </w:t>
      </w:r>
      <w:r>
        <w:rPr>
          <w:sz w:val="28"/>
        </w:rPr>
        <w:t>етики;</w:t>
      </w:r>
    </w:p>
    <w:p w:rsidR="006A621C" w:rsidRDefault="00E35B24">
      <w:pPr>
        <w:pStyle w:val="a4"/>
        <w:numPr>
          <w:ilvl w:val="0"/>
          <w:numId w:val="9"/>
        </w:numPr>
        <w:tabs>
          <w:tab w:val="left" w:pos="1741"/>
          <w:tab w:val="left" w:pos="1742"/>
          <w:tab w:val="left" w:pos="3415"/>
          <w:tab w:val="left" w:pos="4958"/>
          <w:tab w:val="left" w:pos="5560"/>
          <w:tab w:val="left" w:pos="7527"/>
          <w:tab w:val="left" w:pos="9306"/>
        </w:tabs>
        <w:spacing w:before="3" w:line="273" w:lineRule="auto"/>
        <w:ind w:right="349"/>
        <w:rPr>
          <w:sz w:val="28"/>
        </w:rPr>
      </w:pPr>
      <w:r>
        <w:rPr>
          <w:sz w:val="28"/>
        </w:rPr>
        <w:t>здійснення</w:t>
      </w:r>
      <w:r>
        <w:rPr>
          <w:sz w:val="28"/>
        </w:rPr>
        <w:tab/>
        <w:t>контролю</w:t>
      </w:r>
      <w:r>
        <w:rPr>
          <w:sz w:val="28"/>
        </w:rPr>
        <w:tab/>
        <w:t>за</w:t>
      </w:r>
      <w:r>
        <w:rPr>
          <w:sz w:val="28"/>
        </w:rPr>
        <w:tab/>
        <w:t>дотриманням</w:t>
      </w:r>
      <w:r>
        <w:rPr>
          <w:sz w:val="28"/>
        </w:rPr>
        <w:tab/>
        <w:t>академічної</w:t>
      </w:r>
      <w:r>
        <w:rPr>
          <w:sz w:val="28"/>
        </w:rPr>
        <w:tab/>
      </w:r>
      <w:r>
        <w:rPr>
          <w:spacing w:val="-1"/>
          <w:sz w:val="28"/>
        </w:rPr>
        <w:t xml:space="preserve">доброчесності </w:t>
      </w:r>
      <w:r w:rsidR="006A52A8">
        <w:rPr>
          <w:sz w:val="28"/>
        </w:rPr>
        <w:t>вихованцями закладу</w:t>
      </w:r>
      <w:r>
        <w:rPr>
          <w:sz w:val="28"/>
        </w:rPr>
        <w:t>;</w:t>
      </w:r>
    </w:p>
    <w:p w:rsidR="006A621C" w:rsidRDefault="00E35B24">
      <w:pPr>
        <w:pStyle w:val="a4"/>
        <w:numPr>
          <w:ilvl w:val="0"/>
          <w:numId w:val="9"/>
        </w:numPr>
        <w:tabs>
          <w:tab w:val="left" w:pos="1741"/>
          <w:tab w:val="left" w:pos="1742"/>
          <w:tab w:val="left" w:pos="3700"/>
          <w:tab w:val="left" w:pos="5247"/>
          <w:tab w:val="left" w:pos="6261"/>
          <w:tab w:val="left" w:pos="6959"/>
          <w:tab w:val="left" w:pos="7996"/>
          <w:tab w:val="left" w:pos="9600"/>
        </w:tabs>
        <w:spacing w:before="2" w:line="273" w:lineRule="auto"/>
        <w:ind w:right="350"/>
        <w:rPr>
          <w:sz w:val="28"/>
        </w:rPr>
      </w:pPr>
      <w:r>
        <w:rPr>
          <w:sz w:val="28"/>
        </w:rPr>
        <w:t>інформування</w:t>
      </w:r>
      <w:r>
        <w:rPr>
          <w:sz w:val="28"/>
        </w:rPr>
        <w:tab/>
        <w:t>здобувачів</w:t>
      </w:r>
      <w:r>
        <w:rPr>
          <w:sz w:val="28"/>
        </w:rPr>
        <w:tab/>
        <w:t>освіти</w:t>
      </w:r>
      <w:r>
        <w:rPr>
          <w:sz w:val="28"/>
        </w:rPr>
        <w:tab/>
        <w:t>про</w:t>
      </w:r>
      <w:r>
        <w:rPr>
          <w:sz w:val="28"/>
        </w:rPr>
        <w:tab/>
        <w:t>типові</w:t>
      </w:r>
      <w:r>
        <w:rPr>
          <w:sz w:val="28"/>
        </w:rPr>
        <w:tab/>
        <w:t>порушення</w:t>
      </w:r>
      <w:r>
        <w:rPr>
          <w:sz w:val="28"/>
        </w:rPr>
        <w:tab/>
      </w:r>
      <w:r>
        <w:rPr>
          <w:spacing w:val="-3"/>
          <w:sz w:val="28"/>
        </w:rPr>
        <w:t xml:space="preserve">академічної </w:t>
      </w:r>
      <w:r>
        <w:rPr>
          <w:sz w:val="28"/>
        </w:rPr>
        <w:t>доброчесності та види відповідальності за її</w:t>
      </w:r>
      <w:r>
        <w:rPr>
          <w:spacing w:val="-8"/>
          <w:sz w:val="28"/>
        </w:rPr>
        <w:t xml:space="preserve"> </w:t>
      </w:r>
      <w:r>
        <w:rPr>
          <w:sz w:val="28"/>
        </w:rPr>
        <w:t>порушення.</w:t>
      </w:r>
    </w:p>
    <w:p w:rsidR="006A621C" w:rsidRDefault="006A621C">
      <w:pPr>
        <w:pStyle w:val="a3"/>
        <w:spacing w:before="8"/>
        <w:ind w:left="0"/>
        <w:rPr>
          <w:sz w:val="23"/>
        </w:rPr>
      </w:pPr>
    </w:p>
    <w:p w:rsidR="006A621C" w:rsidRPr="00BE6D53" w:rsidRDefault="00E35B24">
      <w:pPr>
        <w:pStyle w:val="1"/>
        <w:spacing w:line="276" w:lineRule="auto"/>
        <w:ind w:left="3193" w:right="1139" w:hanging="1004"/>
        <w:rPr>
          <w:lang w:val="ru-RU"/>
        </w:rPr>
      </w:pPr>
      <w:r>
        <w:t>ІІІ. Заходи з попередження, виявлення та встановлення фактів порушення етики та академічної доброчесності</w:t>
      </w:r>
    </w:p>
    <w:p w:rsidR="00A7614D" w:rsidRPr="00BE6D53" w:rsidRDefault="00A7614D">
      <w:pPr>
        <w:pStyle w:val="1"/>
        <w:spacing w:line="276" w:lineRule="auto"/>
        <w:ind w:left="3193" w:right="1139" w:hanging="1004"/>
        <w:rPr>
          <w:lang w:val="ru-RU"/>
        </w:rPr>
      </w:pPr>
    </w:p>
    <w:p w:rsidR="006A621C" w:rsidRDefault="00E35B24">
      <w:pPr>
        <w:pStyle w:val="a4"/>
        <w:numPr>
          <w:ilvl w:val="1"/>
          <w:numId w:val="8"/>
        </w:numPr>
        <w:tabs>
          <w:tab w:val="left" w:pos="1912"/>
        </w:tabs>
        <w:spacing w:line="276" w:lineRule="auto"/>
        <w:ind w:right="349" w:firstLine="0"/>
        <w:rPr>
          <w:sz w:val="28"/>
        </w:rPr>
      </w:pPr>
      <w:r>
        <w:rPr>
          <w:sz w:val="28"/>
        </w:rPr>
        <w:t>При прийомі на роботу працівник знайомиться із даним Положенням під розписку після ознайомлення із правилами внутрішнього розпорядку</w:t>
      </w:r>
      <w:r>
        <w:rPr>
          <w:spacing w:val="-22"/>
          <w:sz w:val="28"/>
        </w:rPr>
        <w:t xml:space="preserve"> </w:t>
      </w:r>
      <w:r>
        <w:rPr>
          <w:sz w:val="28"/>
        </w:rPr>
        <w:t>закладу.</w:t>
      </w:r>
    </w:p>
    <w:p w:rsidR="006A621C" w:rsidRDefault="006A621C">
      <w:pPr>
        <w:spacing w:line="276" w:lineRule="auto"/>
        <w:rPr>
          <w:sz w:val="28"/>
        </w:rPr>
        <w:sectPr w:rsidR="006A621C">
          <w:pgSz w:w="11910" w:h="16840"/>
          <w:pgMar w:top="1020" w:right="220" w:bottom="280" w:left="320" w:header="708" w:footer="708" w:gutter="0"/>
          <w:cols w:space="720"/>
        </w:sectPr>
      </w:pPr>
    </w:p>
    <w:p w:rsidR="006A621C" w:rsidRDefault="00E35B24">
      <w:pPr>
        <w:pStyle w:val="a4"/>
        <w:numPr>
          <w:ilvl w:val="1"/>
          <w:numId w:val="8"/>
        </w:numPr>
        <w:tabs>
          <w:tab w:val="left" w:pos="1929"/>
        </w:tabs>
        <w:spacing w:before="67" w:line="278" w:lineRule="auto"/>
        <w:ind w:right="350" w:firstLine="0"/>
        <w:jc w:val="both"/>
        <w:rPr>
          <w:sz w:val="28"/>
        </w:rPr>
      </w:pPr>
      <w:r>
        <w:rPr>
          <w:sz w:val="28"/>
        </w:rPr>
        <w:lastRenderedPageBreak/>
        <w:t>Положення доводиться до батьківської громади на конференції, а також оприлюднюється на сайті</w:t>
      </w:r>
      <w:r>
        <w:rPr>
          <w:spacing w:val="-7"/>
          <w:sz w:val="28"/>
        </w:rPr>
        <w:t xml:space="preserve"> </w:t>
      </w:r>
      <w:r>
        <w:rPr>
          <w:sz w:val="28"/>
        </w:rPr>
        <w:t>закладу.</w:t>
      </w:r>
    </w:p>
    <w:p w:rsidR="006A621C" w:rsidRDefault="00E35B24">
      <w:pPr>
        <w:pStyle w:val="a4"/>
        <w:numPr>
          <w:ilvl w:val="1"/>
          <w:numId w:val="8"/>
        </w:numPr>
        <w:tabs>
          <w:tab w:val="left" w:pos="1874"/>
        </w:tabs>
        <w:spacing w:line="317" w:lineRule="exact"/>
        <w:ind w:left="1873" w:hanging="493"/>
        <w:jc w:val="both"/>
        <w:rPr>
          <w:sz w:val="28"/>
        </w:rPr>
      </w:pPr>
      <w:r>
        <w:rPr>
          <w:sz w:val="28"/>
        </w:rPr>
        <w:t>Заступники директора закладу, які відповідають за методичну</w:t>
      </w:r>
      <w:r>
        <w:rPr>
          <w:spacing w:val="-14"/>
          <w:sz w:val="28"/>
        </w:rPr>
        <w:t xml:space="preserve"> </w:t>
      </w:r>
      <w:r>
        <w:rPr>
          <w:sz w:val="28"/>
        </w:rPr>
        <w:t>роботу:</w:t>
      </w:r>
    </w:p>
    <w:p w:rsidR="006A621C" w:rsidRDefault="00E35B24">
      <w:pPr>
        <w:pStyle w:val="a4"/>
        <w:numPr>
          <w:ilvl w:val="2"/>
          <w:numId w:val="8"/>
        </w:numPr>
        <w:tabs>
          <w:tab w:val="left" w:pos="2844"/>
        </w:tabs>
        <w:spacing w:before="48" w:line="276" w:lineRule="auto"/>
        <w:ind w:right="349" w:firstLine="708"/>
        <w:jc w:val="both"/>
        <w:rPr>
          <w:sz w:val="28"/>
        </w:rPr>
      </w:pPr>
      <w:r>
        <w:rPr>
          <w:sz w:val="28"/>
        </w:rPr>
        <w:t>Забезпечують попередження порушень академічної доброчесності шляхом практикумів, консультацій та інших колективних та індивідуальних форм навчання з педагогічними працівниками щодо створення, оформлення ними методичних розробок (робіт) для публікацій, на конкурси різного</w:t>
      </w:r>
      <w:r w:rsidR="00DA29E2">
        <w:rPr>
          <w:sz w:val="28"/>
        </w:rPr>
        <w:t xml:space="preserve"> </w:t>
      </w:r>
      <w:r>
        <w:rPr>
          <w:spacing w:val="-26"/>
          <w:sz w:val="28"/>
        </w:rPr>
        <w:t xml:space="preserve"> </w:t>
      </w:r>
      <w:r>
        <w:rPr>
          <w:sz w:val="28"/>
        </w:rPr>
        <w:t>рівня;</w:t>
      </w:r>
    </w:p>
    <w:p w:rsidR="006A621C" w:rsidRDefault="00E35B24">
      <w:pPr>
        <w:pStyle w:val="a4"/>
        <w:numPr>
          <w:ilvl w:val="2"/>
          <w:numId w:val="8"/>
        </w:numPr>
        <w:tabs>
          <w:tab w:val="left" w:pos="2930"/>
        </w:tabs>
        <w:spacing w:line="276" w:lineRule="auto"/>
        <w:ind w:right="343" w:firstLine="708"/>
        <w:jc w:val="both"/>
        <w:rPr>
          <w:sz w:val="28"/>
        </w:rPr>
      </w:pPr>
      <w:r w:rsidRPr="00461961">
        <w:rPr>
          <w:sz w:val="28"/>
        </w:rPr>
        <w:t>Вик</w:t>
      </w:r>
      <w:r>
        <w:rPr>
          <w:sz w:val="28"/>
        </w:rPr>
        <w:t>ористовують у своїй діяльності (рецензування робіт на конкурси різного рівня, на присвоєння педагогічного  звання)  та  рекомендують вчителям сервіси безкоштовної перевірки робіт на</w:t>
      </w:r>
      <w:r>
        <w:rPr>
          <w:spacing w:val="-20"/>
          <w:sz w:val="28"/>
        </w:rPr>
        <w:t xml:space="preserve"> </w:t>
      </w:r>
      <w:r>
        <w:rPr>
          <w:sz w:val="28"/>
        </w:rPr>
        <w:t>антиплагіат.</w:t>
      </w:r>
    </w:p>
    <w:p w:rsidR="006A621C" w:rsidRDefault="00E35B24" w:rsidP="00461961">
      <w:pPr>
        <w:pStyle w:val="a4"/>
        <w:numPr>
          <w:ilvl w:val="1"/>
          <w:numId w:val="8"/>
        </w:numPr>
        <w:tabs>
          <w:tab w:val="left" w:pos="1900"/>
        </w:tabs>
        <w:spacing w:line="276" w:lineRule="auto"/>
        <w:ind w:right="342" w:firstLine="0"/>
        <w:jc w:val="both"/>
        <w:rPr>
          <w:sz w:val="36"/>
        </w:rPr>
      </w:pPr>
      <w:r>
        <w:rPr>
          <w:sz w:val="28"/>
        </w:rPr>
        <w:t>Педагогічні працівники в процесі своєї освітньої діяльності дотримуються етики та академічної доброчесності, умов даного Положення, проводять роз’яснювал</w:t>
      </w:r>
      <w:r w:rsidR="00DA29E2">
        <w:rPr>
          <w:sz w:val="28"/>
        </w:rPr>
        <w:t>ьну роботу із вихованцями</w:t>
      </w:r>
      <w:r>
        <w:rPr>
          <w:sz w:val="28"/>
        </w:rPr>
        <w:t xml:space="preserve"> щодо норм етичної поведінки та неприпустимості порушення академічної доброчесності (плагіат, порушення правил оформлення цитування, посилання на джерела інформації, списування). </w:t>
      </w:r>
    </w:p>
    <w:p w:rsidR="006A621C" w:rsidRDefault="00E35B24">
      <w:pPr>
        <w:pStyle w:val="1"/>
        <w:numPr>
          <w:ilvl w:val="2"/>
          <w:numId w:val="7"/>
        </w:numPr>
        <w:tabs>
          <w:tab w:val="left" w:pos="5001"/>
        </w:tabs>
        <w:jc w:val="both"/>
      </w:pPr>
      <w:r>
        <w:t>Види</w:t>
      </w:r>
      <w:r>
        <w:rPr>
          <w:spacing w:val="-3"/>
        </w:rPr>
        <w:t xml:space="preserve"> </w:t>
      </w:r>
      <w:r>
        <w:t>відповідальності</w:t>
      </w:r>
    </w:p>
    <w:p w:rsidR="006A621C" w:rsidRDefault="00E35B24">
      <w:pPr>
        <w:spacing w:before="50"/>
        <w:ind w:left="3613"/>
        <w:jc w:val="both"/>
        <w:rPr>
          <w:b/>
          <w:sz w:val="28"/>
          <w:lang w:val="en-US"/>
        </w:rPr>
      </w:pPr>
      <w:r>
        <w:rPr>
          <w:b/>
          <w:sz w:val="28"/>
        </w:rPr>
        <w:t>за порушення академічної доброчесності</w:t>
      </w:r>
    </w:p>
    <w:p w:rsidR="00A7614D" w:rsidRPr="00A7614D" w:rsidRDefault="00A7614D">
      <w:pPr>
        <w:spacing w:before="50"/>
        <w:ind w:left="3613"/>
        <w:jc w:val="both"/>
        <w:rPr>
          <w:b/>
          <w:sz w:val="28"/>
          <w:lang w:val="en-US"/>
        </w:rPr>
      </w:pPr>
    </w:p>
    <w:p w:rsidR="006A621C" w:rsidRDefault="00E35B24">
      <w:pPr>
        <w:pStyle w:val="a3"/>
        <w:spacing w:before="43" w:after="8" w:line="276" w:lineRule="auto"/>
        <w:ind w:right="350"/>
        <w:jc w:val="both"/>
      </w:pPr>
      <w:r>
        <w:t>4.1. Види академічної відповідальності за конкретне</w:t>
      </w:r>
      <w:r w:rsidR="00004A00">
        <w:t xml:space="preserve"> порушення академічної доброчесності</w:t>
      </w:r>
      <w:bookmarkStart w:id="0" w:name="_GoBack"/>
      <w:bookmarkEnd w:id="0"/>
      <w:r>
        <w:t xml:space="preserve"> визначають спеціальні закони та внутрішнє Положення закладу освіти.</w:t>
      </w:r>
    </w:p>
    <w:p w:rsidR="00965B44" w:rsidRDefault="00965B44">
      <w:pPr>
        <w:pStyle w:val="a3"/>
        <w:spacing w:before="43" w:after="8" w:line="276" w:lineRule="auto"/>
        <w:ind w:right="350"/>
        <w:jc w:val="both"/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1"/>
        <w:gridCol w:w="1418"/>
        <w:gridCol w:w="1842"/>
        <w:gridCol w:w="2835"/>
        <w:gridCol w:w="2127"/>
      </w:tblGrid>
      <w:tr w:rsidR="006A621C" w:rsidTr="009D2D0D">
        <w:trPr>
          <w:trHeight w:val="1655"/>
        </w:trPr>
        <w:tc>
          <w:tcPr>
            <w:tcW w:w="1701" w:type="dxa"/>
          </w:tcPr>
          <w:p w:rsidR="006A621C" w:rsidRDefault="00E35B24">
            <w:pPr>
              <w:pStyle w:val="TableParagraph"/>
              <w:ind w:left="107" w:right="8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Порушення академічної доброчесності</w:t>
            </w:r>
          </w:p>
        </w:tc>
        <w:tc>
          <w:tcPr>
            <w:tcW w:w="1418" w:type="dxa"/>
          </w:tcPr>
          <w:p w:rsidR="006A621C" w:rsidRDefault="00E35B24">
            <w:pPr>
              <w:pStyle w:val="TableParagraph"/>
              <w:ind w:left="107" w:right="34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Суб’єкти порушення</w:t>
            </w:r>
          </w:p>
        </w:tc>
        <w:tc>
          <w:tcPr>
            <w:tcW w:w="1842" w:type="dxa"/>
          </w:tcPr>
          <w:p w:rsidR="006A621C" w:rsidRDefault="00E35B24">
            <w:pPr>
              <w:pStyle w:val="TableParagraph"/>
              <w:ind w:right="22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Обставини та умови порушення академічної доброчесності</w:t>
            </w:r>
          </w:p>
        </w:tc>
        <w:tc>
          <w:tcPr>
            <w:tcW w:w="2835" w:type="dxa"/>
          </w:tcPr>
          <w:p w:rsidR="006A621C" w:rsidRDefault="00E35B24">
            <w:pPr>
              <w:pStyle w:val="TableParagraph"/>
              <w:ind w:right="62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Наслідки і форма відповідальності</w:t>
            </w:r>
          </w:p>
        </w:tc>
        <w:tc>
          <w:tcPr>
            <w:tcW w:w="2127" w:type="dxa"/>
          </w:tcPr>
          <w:p w:rsidR="006A621C" w:rsidRDefault="00E35B24">
            <w:pPr>
              <w:pStyle w:val="TableParagraph"/>
              <w:spacing w:before="1" w:line="276" w:lineRule="exact"/>
              <w:ind w:left="105" w:right="33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Орган / посадова особа, який приймає рішення про призначення виду відповідальності</w:t>
            </w:r>
          </w:p>
        </w:tc>
      </w:tr>
      <w:tr w:rsidR="006A621C" w:rsidTr="009D2D0D">
        <w:trPr>
          <w:trHeight w:val="1654"/>
        </w:trPr>
        <w:tc>
          <w:tcPr>
            <w:tcW w:w="1701" w:type="dxa"/>
          </w:tcPr>
          <w:p w:rsidR="006A621C" w:rsidRDefault="00461961">
            <w:pPr>
              <w:pStyle w:val="TableParagraph"/>
              <w:spacing w:before="180"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Списування</w:t>
            </w:r>
          </w:p>
        </w:tc>
        <w:tc>
          <w:tcPr>
            <w:tcW w:w="1418" w:type="dxa"/>
          </w:tcPr>
          <w:p w:rsidR="006A621C" w:rsidRDefault="00461961" w:rsidP="00461961">
            <w:pPr>
              <w:pStyle w:val="TableParagraph"/>
              <w:spacing w:before="180"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вихованці</w:t>
            </w:r>
          </w:p>
        </w:tc>
        <w:tc>
          <w:tcPr>
            <w:tcW w:w="1842" w:type="dxa"/>
          </w:tcPr>
          <w:p w:rsidR="006A621C" w:rsidRDefault="00461961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spacing w:line="270" w:lineRule="atLeast"/>
              <w:ind w:left="166" w:right="567" w:hanging="60"/>
              <w:rPr>
                <w:sz w:val="24"/>
              </w:rPr>
            </w:pPr>
            <w:r>
              <w:rPr>
                <w:sz w:val="24"/>
              </w:rPr>
              <w:t>І етап конкурсів; конкурсу-захисту МАН</w:t>
            </w:r>
          </w:p>
        </w:tc>
        <w:tc>
          <w:tcPr>
            <w:tcW w:w="2835" w:type="dxa"/>
          </w:tcPr>
          <w:p w:rsidR="00461961" w:rsidRDefault="00461961" w:rsidP="00461961">
            <w:pPr>
              <w:pStyle w:val="TableParagraph"/>
              <w:ind w:right="931"/>
              <w:rPr>
                <w:sz w:val="24"/>
              </w:rPr>
            </w:pPr>
            <w:r>
              <w:rPr>
                <w:sz w:val="24"/>
              </w:rPr>
              <w:t>Робота учасника анулюється, не оцінюється.</w:t>
            </w:r>
          </w:p>
          <w:p w:rsidR="006A621C" w:rsidRDefault="00461961" w:rsidP="0046196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У разі повторних випадків списування учасник не допускається до участі в інших олімпіадах, конкурсах</w:t>
            </w:r>
          </w:p>
        </w:tc>
        <w:tc>
          <w:tcPr>
            <w:tcW w:w="2127" w:type="dxa"/>
          </w:tcPr>
          <w:p w:rsidR="006A621C" w:rsidRDefault="00461961">
            <w:pPr>
              <w:pStyle w:val="TableParagraph"/>
              <w:ind w:left="105" w:right="339"/>
              <w:rPr>
                <w:sz w:val="24"/>
              </w:rPr>
            </w:pPr>
            <w:r>
              <w:rPr>
                <w:sz w:val="24"/>
              </w:rPr>
              <w:t>Оргкомітет, журі</w:t>
            </w:r>
          </w:p>
        </w:tc>
      </w:tr>
    </w:tbl>
    <w:tbl>
      <w:tblPr>
        <w:tblStyle w:val="TableNormal"/>
        <w:tblpPr w:leftFromText="180" w:rightFromText="180" w:vertAnchor="text" w:horzAnchor="margin" w:tblpX="582" w:tblpY="-54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45"/>
        <w:gridCol w:w="1292"/>
        <w:gridCol w:w="2630"/>
        <w:gridCol w:w="2760"/>
        <w:gridCol w:w="2080"/>
      </w:tblGrid>
      <w:tr w:rsidR="00B11CF8" w:rsidTr="00965B44">
        <w:trPr>
          <w:trHeight w:val="1107"/>
        </w:trPr>
        <w:tc>
          <w:tcPr>
            <w:tcW w:w="1545" w:type="dxa"/>
          </w:tcPr>
          <w:p w:rsidR="00B11CF8" w:rsidRDefault="00B11CF8" w:rsidP="00965B44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Обман:</w:t>
            </w:r>
          </w:p>
          <w:p w:rsidR="00B11CF8" w:rsidRDefault="00B11CF8" w:rsidP="00965B44">
            <w:pPr>
              <w:pStyle w:val="TableParagraph"/>
              <w:ind w:left="0"/>
              <w:rPr>
                <w:sz w:val="26"/>
              </w:rPr>
            </w:pPr>
          </w:p>
          <w:p w:rsidR="00B11CF8" w:rsidRDefault="00B11CF8" w:rsidP="00965B44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:rsidR="00B11CF8" w:rsidRDefault="00B11CF8" w:rsidP="00965B4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Фальсифікація</w:t>
            </w:r>
          </w:p>
        </w:tc>
        <w:tc>
          <w:tcPr>
            <w:tcW w:w="1292" w:type="dxa"/>
            <w:vMerge w:val="restart"/>
          </w:tcPr>
          <w:p w:rsidR="00B11CF8" w:rsidRDefault="00B11CF8" w:rsidP="00965B44">
            <w:pPr>
              <w:pStyle w:val="TableParagraph"/>
              <w:ind w:left="0"/>
              <w:rPr>
                <w:sz w:val="26"/>
              </w:rPr>
            </w:pPr>
          </w:p>
          <w:p w:rsidR="00B11CF8" w:rsidRDefault="00B11CF8" w:rsidP="00965B44">
            <w:pPr>
              <w:pStyle w:val="TableParagraph"/>
              <w:ind w:left="0"/>
              <w:rPr>
                <w:sz w:val="26"/>
              </w:rPr>
            </w:pPr>
          </w:p>
          <w:p w:rsidR="00B11CF8" w:rsidRDefault="00B11CF8" w:rsidP="00965B44">
            <w:pPr>
              <w:pStyle w:val="TableParagraph"/>
              <w:ind w:left="0"/>
              <w:rPr>
                <w:sz w:val="26"/>
              </w:rPr>
            </w:pPr>
          </w:p>
          <w:p w:rsidR="00B11CF8" w:rsidRDefault="00B11CF8" w:rsidP="00965B44">
            <w:pPr>
              <w:pStyle w:val="TableParagraph"/>
              <w:ind w:left="0"/>
              <w:rPr>
                <w:sz w:val="26"/>
              </w:rPr>
            </w:pPr>
          </w:p>
          <w:p w:rsidR="00B11CF8" w:rsidRDefault="00B11CF8" w:rsidP="00965B44">
            <w:pPr>
              <w:pStyle w:val="TableParagraph"/>
              <w:spacing w:before="176"/>
              <w:ind w:left="107" w:right="260"/>
              <w:jc w:val="both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 xml:space="preserve">Педагогічні працівники </w:t>
            </w:r>
            <w:r>
              <w:rPr>
                <w:b/>
                <w:sz w:val="24"/>
              </w:rPr>
              <w:t>як автори</w:t>
            </w:r>
          </w:p>
        </w:tc>
        <w:tc>
          <w:tcPr>
            <w:tcW w:w="2630" w:type="dxa"/>
            <w:vMerge w:val="restart"/>
          </w:tcPr>
          <w:p w:rsidR="00B11CF8" w:rsidRDefault="00B11CF8" w:rsidP="00965B44">
            <w:pPr>
              <w:pStyle w:val="TableParagraph"/>
              <w:ind w:right="229"/>
              <w:rPr>
                <w:sz w:val="24"/>
              </w:rPr>
            </w:pPr>
            <w:r>
              <w:rPr>
                <w:w w:val="95"/>
                <w:sz w:val="24"/>
              </w:rPr>
              <w:t xml:space="preserve">Навчально-методичні </w:t>
            </w:r>
            <w:r>
              <w:rPr>
                <w:sz w:val="24"/>
              </w:rPr>
              <w:t>освітні продукти, створені педагогічними працівниками:</w:t>
            </w:r>
          </w:p>
          <w:p w:rsidR="00B11CF8" w:rsidRDefault="00B11CF8" w:rsidP="00965B44">
            <w:pPr>
              <w:pStyle w:val="TableParagraph"/>
              <w:ind w:right="1094"/>
              <w:rPr>
                <w:sz w:val="24"/>
              </w:rPr>
            </w:pPr>
            <w:r>
              <w:rPr>
                <w:sz w:val="24"/>
              </w:rPr>
              <w:t>-методичні рекомендації;</w:t>
            </w:r>
          </w:p>
          <w:p w:rsidR="00B11CF8" w:rsidRDefault="00B11CF8" w:rsidP="00965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-навчальний посібник;</w:t>
            </w:r>
          </w:p>
          <w:p w:rsidR="00B11CF8" w:rsidRDefault="00B11CF8" w:rsidP="00965B44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-навчально- методичний посібник</w:t>
            </w:r>
          </w:p>
        </w:tc>
        <w:tc>
          <w:tcPr>
            <w:tcW w:w="2760" w:type="dxa"/>
            <w:vMerge w:val="restart"/>
          </w:tcPr>
          <w:p w:rsidR="00B11CF8" w:rsidRDefault="00B11CF8" w:rsidP="00965B44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У випадку встановлення порушень такого порядку:</w:t>
            </w:r>
          </w:p>
          <w:p w:rsidR="00B11CF8" w:rsidRDefault="00B11CF8" w:rsidP="00965B44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А) спотворене представлення у методичних розробках, публікаціях чужих розробок, ідей, синтезу або компіляції чужих джерел, використання</w:t>
            </w:r>
          </w:p>
        </w:tc>
        <w:tc>
          <w:tcPr>
            <w:tcW w:w="2080" w:type="dxa"/>
          </w:tcPr>
          <w:p w:rsidR="00B11CF8" w:rsidRDefault="00B11CF8" w:rsidP="00965B44">
            <w:pPr>
              <w:pStyle w:val="TableParagraph"/>
              <w:ind w:left="105" w:right="277" w:firstLine="60"/>
              <w:rPr>
                <w:sz w:val="24"/>
              </w:rPr>
            </w:pPr>
            <w:r>
              <w:rPr>
                <w:sz w:val="24"/>
              </w:rPr>
              <w:t>Педагогічна та методичні ради закладу, науково- методична рада методичного кабінету, атестаційні комісії (закладу освіти, міська)</w:t>
            </w:r>
          </w:p>
        </w:tc>
      </w:tr>
      <w:tr w:rsidR="00B11CF8" w:rsidTr="00965B44">
        <w:trPr>
          <w:trHeight w:val="1661"/>
        </w:trPr>
        <w:tc>
          <w:tcPr>
            <w:tcW w:w="1545" w:type="dxa"/>
          </w:tcPr>
          <w:p w:rsidR="00B11CF8" w:rsidRDefault="00B11CF8" w:rsidP="00965B44">
            <w:pPr>
              <w:pStyle w:val="TableParagraph"/>
              <w:ind w:left="0"/>
              <w:rPr>
                <w:sz w:val="26"/>
              </w:rPr>
            </w:pPr>
          </w:p>
          <w:p w:rsidR="00B11CF8" w:rsidRDefault="00B11CF8" w:rsidP="00965B44">
            <w:pPr>
              <w:pStyle w:val="TableParagraph"/>
              <w:ind w:left="0"/>
              <w:rPr>
                <w:sz w:val="26"/>
              </w:rPr>
            </w:pPr>
          </w:p>
          <w:p w:rsidR="00B11CF8" w:rsidRDefault="00B11CF8" w:rsidP="00965B44">
            <w:pPr>
              <w:pStyle w:val="TableParagraph"/>
              <w:spacing w:before="217"/>
              <w:ind w:left="107"/>
              <w:rPr>
                <w:sz w:val="24"/>
              </w:rPr>
            </w:pPr>
            <w:r>
              <w:rPr>
                <w:sz w:val="24"/>
              </w:rPr>
              <w:t>Фабрикація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 w:rsidR="00B11CF8" w:rsidRDefault="00B11CF8" w:rsidP="00965B44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vMerge/>
            <w:tcBorders>
              <w:top w:val="nil"/>
            </w:tcBorders>
          </w:tcPr>
          <w:p w:rsidR="00B11CF8" w:rsidRDefault="00B11CF8" w:rsidP="00965B44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:rsidR="00B11CF8" w:rsidRDefault="00B11CF8" w:rsidP="00965B44">
            <w:pPr>
              <w:rPr>
                <w:sz w:val="2"/>
                <w:szCs w:val="2"/>
              </w:rPr>
            </w:pPr>
          </w:p>
        </w:tc>
        <w:tc>
          <w:tcPr>
            <w:tcW w:w="2080" w:type="dxa"/>
            <w:tcBorders>
              <w:top w:val="nil"/>
            </w:tcBorders>
          </w:tcPr>
          <w:p w:rsidR="00B11CF8" w:rsidRDefault="00B11CF8" w:rsidP="00965B44">
            <w:pPr>
              <w:rPr>
                <w:sz w:val="2"/>
                <w:szCs w:val="2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Spec="center" w:tblpY="387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1417"/>
        <w:gridCol w:w="2552"/>
        <w:gridCol w:w="2693"/>
        <w:gridCol w:w="2126"/>
      </w:tblGrid>
      <w:tr w:rsidR="00965B44" w:rsidTr="00965B44">
        <w:trPr>
          <w:trHeight w:val="271"/>
        </w:trPr>
        <w:tc>
          <w:tcPr>
            <w:tcW w:w="1560" w:type="dxa"/>
            <w:tcBorders>
              <w:left w:val="single" w:sz="4" w:space="0" w:color="auto"/>
              <w:bottom w:val="nil"/>
            </w:tcBorders>
          </w:tcPr>
          <w:p w:rsidR="00965B44" w:rsidRPr="00965B44" w:rsidRDefault="00965B44" w:rsidP="00965B44">
            <w:pPr>
              <w:pStyle w:val="TableParagraph"/>
              <w:ind w:left="5"/>
              <w:rPr>
                <w:sz w:val="20"/>
                <w:lang w:val="ru-RU"/>
              </w:rPr>
            </w:pPr>
          </w:p>
        </w:tc>
        <w:tc>
          <w:tcPr>
            <w:tcW w:w="1417" w:type="dxa"/>
            <w:vMerge w:val="restart"/>
          </w:tcPr>
          <w:p w:rsidR="00965B44" w:rsidRDefault="00965B44" w:rsidP="00965B44">
            <w:pPr>
              <w:pStyle w:val="TableParagraph"/>
              <w:ind w:left="5"/>
              <w:rPr>
                <w:sz w:val="24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965B44" w:rsidRDefault="00965B44" w:rsidP="00965B44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- наочний посібник;</w:t>
            </w:r>
          </w:p>
        </w:tc>
        <w:tc>
          <w:tcPr>
            <w:tcW w:w="2693" w:type="dxa"/>
            <w:vMerge w:val="restart"/>
          </w:tcPr>
          <w:p w:rsidR="00965B44" w:rsidRDefault="00965B44" w:rsidP="00965B44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Інтернету без посилань, фальсифікація наукових досліджень, неправдива інформація про власну освітню діяльність</w:t>
            </w:r>
          </w:p>
          <w:p w:rsidR="00965B44" w:rsidRDefault="00965B44" w:rsidP="00965B44">
            <w:pPr>
              <w:pStyle w:val="TableParagraph"/>
              <w:ind w:right="240" w:firstLine="60"/>
              <w:rPr>
                <w:sz w:val="24"/>
              </w:rPr>
            </w:pPr>
            <w:r>
              <w:rPr>
                <w:sz w:val="24"/>
              </w:rPr>
              <w:t xml:space="preserve">є підставою для відмови в присвоєнні або позбавлені </w:t>
            </w:r>
            <w:r>
              <w:rPr>
                <w:spacing w:val="-3"/>
                <w:sz w:val="24"/>
              </w:rPr>
              <w:t xml:space="preserve">раніше </w:t>
            </w:r>
            <w:r>
              <w:rPr>
                <w:sz w:val="24"/>
              </w:rPr>
              <w:t>присвоєного педагогічного звання, кваліфікаційної категорії</w:t>
            </w:r>
          </w:p>
          <w:p w:rsidR="00965B44" w:rsidRDefault="00965B44" w:rsidP="00965B44">
            <w:pPr>
              <w:pStyle w:val="TableParagraph"/>
              <w:ind w:right="184"/>
              <w:rPr>
                <w:sz w:val="24"/>
              </w:rPr>
            </w:pPr>
          </w:p>
        </w:tc>
        <w:tc>
          <w:tcPr>
            <w:tcW w:w="2126" w:type="dxa"/>
            <w:vMerge w:val="restart"/>
          </w:tcPr>
          <w:p w:rsidR="00965B44" w:rsidRDefault="00965B44" w:rsidP="00965B44">
            <w:pPr>
              <w:pStyle w:val="TableParagraph"/>
              <w:ind w:left="0"/>
              <w:rPr>
                <w:sz w:val="24"/>
              </w:rPr>
            </w:pPr>
          </w:p>
        </w:tc>
      </w:tr>
      <w:tr w:rsidR="00965B44" w:rsidTr="00965B44">
        <w:trPr>
          <w:trHeight w:val="265"/>
        </w:trPr>
        <w:tc>
          <w:tcPr>
            <w:tcW w:w="1560" w:type="dxa"/>
            <w:tcBorders>
              <w:top w:val="nil"/>
              <w:bottom w:val="nil"/>
            </w:tcBorders>
          </w:tcPr>
          <w:p w:rsidR="00965B44" w:rsidRDefault="00965B44" w:rsidP="00965B4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965B44" w:rsidRDefault="00965B44" w:rsidP="00965B44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65B44" w:rsidRDefault="00965B44" w:rsidP="00965B4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- практичний посібник;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965B44" w:rsidRDefault="00965B44" w:rsidP="00965B44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965B44" w:rsidRDefault="00965B44" w:rsidP="00965B44">
            <w:pPr>
              <w:rPr>
                <w:sz w:val="2"/>
                <w:szCs w:val="2"/>
              </w:rPr>
            </w:pPr>
          </w:p>
        </w:tc>
      </w:tr>
      <w:tr w:rsidR="00965B44" w:rsidTr="00965B44">
        <w:trPr>
          <w:trHeight w:val="266"/>
        </w:trPr>
        <w:tc>
          <w:tcPr>
            <w:tcW w:w="1560" w:type="dxa"/>
            <w:tcBorders>
              <w:top w:val="nil"/>
              <w:bottom w:val="nil"/>
            </w:tcBorders>
          </w:tcPr>
          <w:p w:rsidR="00965B44" w:rsidRDefault="00965B44" w:rsidP="00965B4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965B44" w:rsidRDefault="00965B44" w:rsidP="00965B44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65B44" w:rsidRDefault="00965B44" w:rsidP="00965B4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- навчальний наочний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965B44" w:rsidRDefault="00965B44" w:rsidP="00965B44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965B44" w:rsidRDefault="00965B44" w:rsidP="00965B44">
            <w:pPr>
              <w:rPr>
                <w:sz w:val="2"/>
                <w:szCs w:val="2"/>
              </w:rPr>
            </w:pPr>
          </w:p>
        </w:tc>
      </w:tr>
      <w:tr w:rsidR="00965B44" w:rsidTr="00965B44">
        <w:trPr>
          <w:trHeight w:val="266"/>
        </w:trPr>
        <w:tc>
          <w:tcPr>
            <w:tcW w:w="1560" w:type="dxa"/>
            <w:tcBorders>
              <w:top w:val="nil"/>
              <w:bottom w:val="nil"/>
            </w:tcBorders>
          </w:tcPr>
          <w:p w:rsidR="00965B44" w:rsidRDefault="00965B44" w:rsidP="00965B4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965B44" w:rsidRDefault="00965B44" w:rsidP="00965B44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65B44" w:rsidRDefault="00965B44" w:rsidP="00965B4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посібник;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965B44" w:rsidRDefault="00965B44" w:rsidP="00965B44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965B44" w:rsidRDefault="00965B44" w:rsidP="00965B44">
            <w:pPr>
              <w:rPr>
                <w:sz w:val="2"/>
                <w:szCs w:val="2"/>
              </w:rPr>
            </w:pPr>
          </w:p>
        </w:tc>
      </w:tr>
      <w:tr w:rsidR="00965B44" w:rsidTr="00965B44">
        <w:trPr>
          <w:trHeight w:val="265"/>
        </w:trPr>
        <w:tc>
          <w:tcPr>
            <w:tcW w:w="1560" w:type="dxa"/>
            <w:tcBorders>
              <w:top w:val="nil"/>
              <w:bottom w:val="nil"/>
            </w:tcBorders>
          </w:tcPr>
          <w:p w:rsidR="00965B44" w:rsidRDefault="00965B44" w:rsidP="00965B4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965B44" w:rsidRDefault="00965B44" w:rsidP="00965B44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65B44" w:rsidRDefault="00965B44" w:rsidP="00965B4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- збірка;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965B44" w:rsidRDefault="00965B44" w:rsidP="00965B44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965B44" w:rsidRDefault="00965B44" w:rsidP="00965B44">
            <w:pPr>
              <w:rPr>
                <w:sz w:val="2"/>
                <w:szCs w:val="2"/>
              </w:rPr>
            </w:pPr>
          </w:p>
        </w:tc>
      </w:tr>
      <w:tr w:rsidR="00965B44" w:rsidTr="00965B44">
        <w:trPr>
          <w:trHeight w:val="265"/>
        </w:trPr>
        <w:tc>
          <w:tcPr>
            <w:tcW w:w="1560" w:type="dxa"/>
            <w:tcBorders>
              <w:top w:val="nil"/>
              <w:bottom w:val="nil"/>
            </w:tcBorders>
          </w:tcPr>
          <w:p w:rsidR="00965B44" w:rsidRDefault="00965B44" w:rsidP="00965B4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965B44" w:rsidRDefault="00965B44" w:rsidP="00965B44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65B44" w:rsidRDefault="00965B44" w:rsidP="00965B4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- методична збірка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965B44" w:rsidRDefault="00965B44" w:rsidP="00965B44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965B44" w:rsidRDefault="00965B44" w:rsidP="00965B44">
            <w:pPr>
              <w:rPr>
                <w:sz w:val="2"/>
                <w:szCs w:val="2"/>
              </w:rPr>
            </w:pPr>
          </w:p>
        </w:tc>
      </w:tr>
      <w:tr w:rsidR="00965B44" w:rsidTr="00965B44">
        <w:trPr>
          <w:trHeight w:val="265"/>
        </w:trPr>
        <w:tc>
          <w:tcPr>
            <w:tcW w:w="1560" w:type="dxa"/>
            <w:tcBorders>
              <w:top w:val="nil"/>
              <w:bottom w:val="nil"/>
            </w:tcBorders>
          </w:tcPr>
          <w:p w:rsidR="00965B44" w:rsidRDefault="00965B44" w:rsidP="00965B44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Плагіат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965B44" w:rsidRDefault="00965B44" w:rsidP="00965B44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65B44" w:rsidRDefault="00965B44" w:rsidP="00965B4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- методичний вісник;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965B44" w:rsidRDefault="00965B44" w:rsidP="00965B44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965B44" w:rsidRDefault="00965B44" w:rsidP="00965B44">
            <w:pPr>
              <w:rPr>
                <w:sz w:val="2"/>
                <w:szCs w:val="2"/>
              </w:rPr>
            </w:pPr>
          </w:p>
        </w:tc>
      </w:tr>
      <w:tr w:rsidR="00965B44" w:rsidTr="00965B44">
        <w:trPr>
          <w:trHeight w:val="266"/>
        </w:trPr>
        <w:tc>
          <w:tcPr>
            <w:tcW w:w="1560" w:type="dxa"/>
            <w:tcBorders>
              <w:top w:val="nil"/>
              <w:bottom w:val="nil"/>
            </w:tcBorders>
          </w:tcPr>
          <w:p w:rsidR="00965B44" w:rsidRDefault="00965B44" w:rsidP="00965B4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965B44" w:rsidRDefault="00965B44" w:rsidP="00965B44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65B44" w:rsidRDefault="00965B44" w:rsidP="00965B4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- стаття;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965B44" w:rsidRDefault="00965B44" w:rsidP="00965B44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965B44" w:rsidRDefault="00965B44" w:rsidP="00965B44">
            <w:pPr>
              <w:rPr>
                <w:sz w:val="2"/>
                <w:szCs w:val="2"/>
              </w:rPr>
            </w:pPr>
          </w:p>
        </w:tc>
      </w:tr>
      <w:tr w:rsidR="00965B44" w:rsidTr="00965B44">
        <w:trPr>
          <w:trHeight w:val="1325"/>
        </w:trPr>
        <w:tc>
          <w:tcPr>
            <w:tcW w:w="1560" w:type="dxa"/>
            <w:tcBorders>
              <w:top w:val="nil"/>
            </w:tcBorders>
          </w:tcPr>
          <w:p w:rsidR="00965B44" w:rsidRDefault="00965B44" w:rsidP="00965B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965B44" w:rsidRDefault="00965B44" w:rsidP="00965B44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965B44" w:rsidRDefault="00965B44" w:rsidP="00965B4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- методична розробка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965B44" w:rsidRDefault="00965B44" w:rsidP="00965B44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965B44" w:rsidRDefault="00965B44" w:rsidP="00965B44">
            <w:pPr>
              <w:rPr>
                <w:sz w:val="2"/>
                <w:szCs w:val="2"/>
              </w:rPr>
            </w:pPr>
          </w:p>
        </w:tc>
      </w:tr>
      <w:tr w:rsidR="00965B44" w:rsidTr="00965B44">
        <w:trPr>
          <w:trHeight w:val="294"/>
        </w:trPr>
        <w:tc>
          <w:tcPr>
            <w:tcW w:w="1560" w:type="dxa"/>
            <w:tcBorders>
              <w:bottom w:val="nil"/>
            </w:tcBorders>
          </w:tcPr>
          <w:p w:rsidR="00965B44" w:rsidRDefault="00965B44" w:rsidP="00965B4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Порушення</w:t>
            </w:r>
          </w:p>
        </w:tc>
        <w:tc>
          <w:tcPr>
            <w:tcW w:w="1417" w:type="dxa"/>
            <w:tcBorders>
              <w:bottom w:val="nil"/>
            </w:tcBorders>
          </w:tcPr>
          <w:p w:rsidR="00965B44" w:rsidRDefault="00965B44" w:rsidP="00965B44">
            <w:pPr>
              <w:pStyle w:val="TableParagraph"/>
              <w:ind w:left="0"/>
            </w:pPr>
          </w:p>
        </w:tc>
        <w:tc>
          <w:tcPr>
            <w:tcW w:w="2552" w:type="dxa"/>
            <w:vMerge w:val="restart"/>
          </w:tcPr>
          <w:p w:rsidR="00965B44" w:rsidRDefault="00965B44" w:rsidP="00965B44">
            <w:pPr>
              <w:pStyle w:val="TableParagraph"/>
              <w:spacing w:before="126"/>
              <w:rPr>
                <w:sz w:val="24"/>
              </w:rPr>
            </w:pPr>
            <w:r>
              <w:rPr>
                <w:sz w:val="24"/>
              </w:rPr>
              <w:t>Конфлікти через:</w:t>
            </w:r>
          </w:p>
          <w:p w:rsidR="00965B44" w:rsidRDefault="00965B44" w:rsidP="00965B44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ind w:left="106" w:right="172" w:firstLine="0"/>
              <w:rPr>
                <w:sz w:val="24"/>
              </w:rPr>
            </w:pPr>
            <w:r>
              <w:rPr>
                <w:sz w:val="24"/>
              </w:rPr>
              <w:t>відсутність поваги до гідності учасників освітнього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процесу;</w:t>
            </w:r>
          </w:p>
          <w:p w:rsidR="00965B44" w:rsidRDefault="00965B44" w:rsidP="00965B44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ind w:left="106" w:right="112" w:firstLine="0"/>
              <w:rPr>
                <w:sz w:val="24"/>
              </w:rPr>
            </w:pPr>
            <w:r>
              <w:rPr>
                <w:sz w:val="24"/>
              </w:rPr>
              <w:t>вживання ненормативної лексики у спілкуванні з вихованцями закладу;</w:t>
            </w:r>
          </w:p>
          <w:p w:rsidR="00965B44" w:rsidRDefault="00965B44" w:rsidP="00965B44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ind w:left="106" w:right="200" w:firstLine="0"/>
              <w:rPr>
                <w:sz w:val="24"/>
              </w:rPr>
            </w:pPr>
            <w:r>
              <w:rPr>
                <w:sz w:val="24"/>
              </w:rPr>
              <w:t>погрози, переслідування через надання та поширення неправдивої інформації у різних формах спілкування (соціальні мережі); порушення правил поведінки під час освітнього процесу (заняття гуртків, перерви, масові заходи)</w:t>
            </w:r>
          </w:p>
        </w:tc>
        <w:tc>
          <w:tcPr>
            <w:tcW w:w="2693" w:type="dxa"/>
            <w:vMerge w:val="restart"/>
          </w:tcPr>
          <w:p w:rsidR="00965B44" w:rsidRDefault="00965B44" w:rsidP="00965B44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У випадку встановлення причин порушення морально-етичних норм поведінки рекомендується :</w:t>
            </w:r>
          </w:p>
          <w:p w:rsidR="00965B44" w:rsidRDefault="00965B44" w:rsidP="00965B44">
            <w:pPr>
              <w:pStyle w:val="TableParagraph"/>
              <w:numPr>
                <w:ilvl w:val="0"/>
                <w:numId w:val="2"/>
              </w:numPr>
              <w:tabs>
                <w:tab w:val="left" w:pos="246"/>
              </w:tabs>
              <w:ind w:right="665" w:firstLine="0"/>
              <w:rPr>
                <w:sz w:val="24"/>
              </w:rPr>
            </w:pPr>
            <w:r>
              <w:rPr>
                <w:sz w:val="24"/>
              </w:rPr>
              <w:t>всім учасникам освітнього процесу усвідомити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ступінь провини;</w:t>
            </w:r>
          </w:p>
          <w:p w:rsidR="00965B44" w:rsidRDefault="00965B44" w:rsidP="00965B44">
            <w:pPr>
              <w:pStyle w:val="TableParagraph"/>
              <w:numPr>
                <w:ilvl w:val="0"/>
                <w:numId w:val="2"/>
              </w:numPr>
              <w:tabs>
                <w:tab w:val="left" w:pos="246"/>
              </w:tabs>
              <w:ind w:right="713" w:firstLine="0"/>
              <w:rPr>
                <w:sz w:val="24"/>
              </w:rPr>
            </w:pPr>
            <w:r>
              <w:rPr>
                <w:sz w:val="24"/>
              </w:rPr>
              <w:t xml:space="preserve">провести бесіди </w:t>
            </w:r>
            <w:r>
              <w:rPr>
                <w:spacing w:val="-11"/>
                <w:sz w:val="24"/>
              </w:rPr>
              <w:t xml:space="preserve">з </w:t>
            </w:r>
            <w:r>
              <w:rPr>
                <w:sz w:val="24"/>
              </w:rPr>
              <w:t>метою усунення конфлікту;</w:t>
            </w:r>
          </w:p>
          <w:p w:rsidR="00965B44" w:rsidRDefault="00965B44" w:rsidP="00965B44">
            <w:pPr>
              <w:pStyle w:val="TableParagraph"/>
              <w:numPr>
                <w:ilvl w:val="0"/>
                <w:numId w:val="2"/>
              </w:numPr>
              <w:tabs>
                <w:tab w:val="left" w:pos="246"/>
              </w:tabs>
              <w:ind w:right="112" w:firstLine="0"/>
              <w:rPr>
                <w:sz w:val="24"/>
              </w:rPr>
            </w:pPr>
            <w:r>
              <w:rPr>
                <w:sz w:val="24"/>
              </w:rPr>
              <w:t>звернутись з клопотанням про можливість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притягнення винних осіб до адміністративної відповідальності</w:t>
            </w:r>
          </w:p>
        </w:tc>
        <w:tc>
          <w:tcPr>
            <w:tcW w:w="2126" w:type="dxa"/>
            <w:vMerge w:val="restart"/>
          </w:tcPr>
          <w:p w:rsidR="00965B44" w:rsidRDefault="00965B44" w:rsidP="00965B44">
            <w:pPr>
              <w:pStyle w:val="TableParagraph"/>
              <w:ind w:left="105" w:right="339"/>
              <w:rPr>
                <w:sz w:val="24"/>
              </w:rPr>
            </w:pPr>
            <w:r>
              <w:rPr>
                <w:sz w:val="24"/>
              </w:rPr>
              <w:t>Комісія з питань академічної доброчесності та етики</w:t>
            </w:r>
          </w:p>
        </w:tc>
      </w:tr>
      <w:tr w:rsidR="00965B44" w:rsidTr="00965B44">
        <w:trPr>
          <w:trHeight w:val="306"/>
        </w:trPr>
        <w:tc>
          <w:tcPr>
            <w:tcW w:w="1560" w:type="dxa"/>
            <w:tcBorders>
              <w:top w:val="nil"/>
              <w:bottom w:val="nil"/>
            </w:tcBorders>
          </w:tcPr>
          <w:p w:rsidR="00965B44" w:rsidRDefault="00965B44" w:rsidP="00965B44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морально-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65B44" w:rsidRDefault="00965B44" w:rsidP="00965B44">
            <w:pPr>
              <w:pStyle w:val="TableParagraph"/>
              <w:ind w:left="0"/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965B44" w:rsidRDefault="00965B44" w:rsidP="00965B44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965B44" w:rsidRDefault="00965B44" w:rsidP="00965B44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965B44" w:rsidRDefault="00965B44" w:rsidP="00965B44">
            <w:pPr>
              <w:rPr>
                <w:sz w:val="2"/>
                <w:szCs w:val="2"/>
              </w:rPr>
            </w:pPr>
          </w:p>
        </w:tc>
      </w:tr>
      <w:tr w:rsidR="00965B44" w:rsidTr="00965B44">
        <w:trPr>
          <w:trHeight w:val="306"/>
        </w:trPr>
        <w:tc>
          <w:tcPr>
            <w:tcW w:w="1560" w:type="dxa"/>
            <w:tcBorders>
              <w:top w:val="nil"/>
              <w:bottom w:val="nil"/>
            </w:tcBorders>
          </w:tcPr>
          <w:p w:rsidR="00965B44" w:rsidRDefault="00965B44" w:rsidP="00965B44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етичних норм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65B44" w:rsidRDefault="00965B44" w:rsidP="00965B44">
            <w:pPr>
              <w:pStyle w:val="TableParagraph"/>
              <w:ind w:left="0"/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965B44" w:rsidRDefault="00965B44" w:rsidP="00965B44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965B44" w:rsidRDefault="00965B44" w:rsidP="00965B44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965B44" w:rsidRDefault="00965B44" w:rsidP="00965B44">
            <w:pPr>
              <w:rPr>
                <w:sz w:val="2"/>
                <w:szCs w:val="2"/>
              </w:rPr>
            </w:pPr>
          </w:p>
        </w:tc>
      </w:tr>
      <w:tr w:rsidR="00965B44" w:rsidTr="00965B44">
        <w:trPr>
          <w:trHeight w:val="915"/>
        </w:trPr>
        <w:tc>
          <w:tcPr>
            <w:tcW w:w="1560" w:type="dxa"/>
            <w:tcBorders>
              <w:top w:val="nil"/>
              <w:bottom w:val="nil"/>
            </w:tcBorders>
          </w:tcPr>
          <w:p w:rsidR="00965B44" w:rsidRDefault="00965B44" w:rsidP="00965B44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поведінки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65B44" w:rsidRDefault="00965B44" w:rsidP="00965B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965B44" w:rsidRDefault="00965B44" w:rsidP="00965B44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965B44" w:rsidRDefault="00965B44" w:rsidP="00965B44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965B44" w:rsidRDefault="00965B44" w:rsidP="00965B44">
            <w:pPr>
              <w:rPr>
                <w:sz w:val="2"/>
                <w:szCs w:val="2"/>
              </w:rPr>
            </w:pPr>
          </w:p>
        </w:tc>
      </w:tr>
      <w:tr w:rsidR="00965B44" w:rsidTr="00965B44">
        <w:trPr>
          <w:trHeight w:val="3934"/>
        </w:trPr>
        <w:tc>
          <w:tcPr>
            <w:tcW w:w="1560" w:type="dxa"/>
            <w:tcBorders>
              <w:top w:val="nil"/>
            </w:tcBorders>
          </w:tcPr>
          <w:p w:rsidR="00965B44" w:rsidRDefault="00965B44" w:rsidP="00965B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65B44" w:rsidRDefault="00965B44" w:rsidP="00965B44">
            <w:pPr>
              <w:pStyle w:val="TableParagraph"/>
              <w:ind w:left="0"/>
              <w:rPr>
                <w:sz w:val="26"/>
              </w:rPr>
            </w:pPr>
          </w:p>
          <w:p w:rsidR="00965B44" w:rsidRDefault="00965B44" w:rsidP="00965B44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:rsidR="00965B44" w:rsidRDefault="00965B44" w:rsidP="00965B44">
            <w:pPr>
              <w:pStyle w:val="TableParagraph"/>
              <w:ind w:left="107" w:right="38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Учасники освітнього процесу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965B44" w:rsidRDefault="00965B44" w:rsidP="00965B44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965B44" w:rsidRDefault="00965B44" w:rsidP="00965B44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965B44" w:rsidRDefault="00965B44" w:rsidP="00965B44">
            <w:pPr>
              <w:rPr>
                <w:sz w:val="2"/>
                <w:szCs w:val="2"/>
              </w:rPr>
            </w:pPr>
          </w:p>
        </w:tc>
      </w:tr>
    </w:tbl>
    <w:p w:rsidR="006A621C" w:rsidRDefault="006A621C">
      <w:pPr>
        <w:rPr>
          <w:sz w:val="24"/>
        </w:rPr>
        <w:sectPr w:rsidR="006A621C">
          <w:pgSz w:w="11910" w:h="16840"/>
          <w:pgMar w:top="1040" w:right="220" w:bottom="280" w:left="320" w:header="708" w:footer="708" w:gutter="0"/>
          <w:cols w:space="720"/>
        </w:sectPr>
      </w:pPr>
    </w:p>
    <w:p w:rsidR="00965B44" w:rsidRPr="00965B44" w:rsidRDefault="00965B44" w:rsidP="00965B44">
      <w:pPr>
        <w:pStyle w:val="1"/>
        <w:tabs>
          <w:tab w:val="left" w:pos="3597"/>
        </w:tabs>
        <w:spacing w:before="64" w:line="276" w:lineRule="auto"/>
        <w:ind w:left="0" w:right="313"/>
        <w:jc w:val="center"/>
      </w:pPr>
      <w:r>
        <w:rPr>
          <w:lang w:val="en-US"/>
        </w:rPr>
        <w:lastRenderedPageBreak/>
        <w:t>V</w:t>
      </w:r>
      <w:r w:rsidRPr="00965B44">
        <w:t xml:space="preserve">. </w:t>
      </w:r>
      <w:r w:rsidR="00E35B24">
        <w:t xml:space="preserve">Комісія з питань академічної доброчесності та етики </w:t>
      </w:r>
    </w:p>
    <w:p w:rsidR="006A621C" w:rsidRPr="00965B44" w:rsidRDefault="00E35B24" w:rsidP="00965B44">
      <w:pPr>
        <w:pStyle w:val="1"/>
        <w:tabs>
          <w:tab w:val="left" w:pos="3597"/>
        </w:tabs>
        <w:spacing w:before="64" w:line="276" w:lineRule="auto"/>
        <w:ind w:left="0" w:right="313"/>
        <w:jc w:val="center"/>
      </w:pPr>
      <w:r>
        <w:t>педагогічних</w:t>
      </w:r>
      <w:r>
        <w:rPr>
          <w:spacing w:val="-2"/>
        </w:rPr>
        <w:t xml:space="preserve"> </w:t>
      </w:r>
      <w:r>
        <w:t>працівників</w:t>
      </w:r>
    </w:p>
    <w:p w:rsidR="00965B44" w:rsidRPr="00965B44" w:rsidRDefault="00965B44" w:rsidP="00965B44">
      <w:pPr>
        <w:pStyle w:val="1"/>
        <w:tabs>
          <w:tab w:val="left" w:pos="3597"/>
        </w:tabs>
        <w:spacing w:before="64" w:line="276" w:lineRule="auto"/>
        <w:ind w:left="0" w:right="313"/>
        <w:jc w:val="center"/>
      </w:pPr>
    </w:p>
    <w:p w:rsidR="006A621C" w:rsidRDefault="00E35B24">
      <w:pPr>
        <w:pStyle w:val="a4"/>
        <w:numPr>
          <w:ilvl w:val="1"/>
          <w:numId w:val="1"/>
        </w:numPr>
        <w:tabs>
          <w:tab w:val="left" w:pos="1999"/>
        </w:tabs>
        <w:spacing w:line="276" w:lineRule="auto"/>
        <w:ind w:right="346" w:firstLine="0"/>
        <w:jc w:val="both"/>
        <w:rPr>
          <w:sz w:val="28"/>
        </w:rPr>
      </w:pPr>
      <w:r>
        <w:rPr>
          <w:sz w:val="28"/>
        </w:rPr>
        <w:t>Комісія з питань академічної доброчесності та етики педагогічних працівників – незалежний орган для розгляду питань, пов’язаних із порушенням Положення та моніторингу щодо взаємного дотримання усіма учасниками освітнього процесу морально-етичних норм  поведінки  та правових норм цього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Положення.</w:t>
      </w:r>
    </w:p>
    <w:p w:rsidR="006A621C" w:rsidRDefault="00E35B24">
      <w:pPr>
        <w:pStyle w:val="a4"/>
        <w:numPr>
          <w:ilvl w:val="1"/>
          <w:numId w:val="1"/>
        </w:numPr>
        <w:tabs>
          <w:tab w:val="left" w:pos="1992"/>
        </w:tabs>
        <w:spacing w:line="276" w:lineRule="auto"/>
        <w:ind w:right="353" w:firstLine="0"/>
        <w:jc w:val="both"/>
        <w:rPr>
          <w:sz w:val="28"/>
        </w:rPr>
      </w:pPr>
      <w:r>
        <w:rPr>
          <w:sz w:val="28"/>
        </w:rPr>
        <w:t>До складу Комісії входять представники педагогічного колективу та батьківської</w:t>
      </w:r>
      <w:r>
        <w:rPr>
          <w:spacing w:val="-1"/>
          <w:sz w:val="28"/>
        </w:rPr>
        <w:t xml:space="preserve"> </w:t>
      </w:r>
      <w:r>
        <w:rPr>
          <w:sz w:val="28"/>
        </w:rPr>
        <w:t>громади.</w:t>
      </w:r>
    </w:p>
    <w:p w:rsidR="006A621C" w:rsidRDefault="00E35B24">
      <w:pPr>
        <w:pStyle w:val="a3"/>
        <w:spacing w:line="278" w:lineRule="auto"/>
        <w:ind w:left="2089" w:right="400"/>
        <w:jc w:val="both"/>
      </w:pPr>
      <w:r>
        <w:t>Персональний склад Комісії затверджується рішенням педагогічної ради. Термін повноважень Комісії - 1 рік.</w:t>
      </w:r>
    </w:p>
    <w:p w:rsidR="006A621C" w:rsidRDefault="00E35B24">
      <w:pPr>
        <w:pStyle w:val="a4"/>
        <w:numPr>
          <w:ilvl w:val="1"/>
          <w:numId w:val="1"/>
        </w:numPr>
        <w:tabs>
          <w:tab w:val="left" w:pos="1905"/>
        </w:tabs>
        <w:spacing w:line="276" w:lineRule="auto"/>
        <w:ind w:right="345" w:firstLine="0"/>
        <w:jc w:val="both"/>
        <w:rPr>
          <w:sz w:val="28"/>
        </w:rPr>
      </w:pPr>
      <w:r>
        <w:rPr>
          <w:sz w:val="28"/>
        </w:rPr>
        <w:t>Комісія розглядає питання порушення морально-етичних норм поведінки та правових норм цього Положення за потребою або ж заявою учасників освітнього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процесу.</w:t>
      </w:r>
    </w:p>
    <w:p w:rsidR="006A621C" w:rsidRDefault="00E35B24">
      <w:pPr>
        <w:pStyle w:val="a4"/>
        <w:numPr>
          <w:ilvl w:val="1"/>
          <w:numId w:val="1"/>
        </w:numPr>
        <w:tabs>
          <w:tab w:val="left" w:pos="1874"/>
        </w:tabs>
        <w:ind w:left="1873" w:hanging="493"/>
        <w:jc w:val="both"/>
        <w:rPr>
          <w:sz w:val="28"/>
        </w:rPr>
      </w:pPr>
      <w:r>
        <w:rPr>
          <w:sz w:val="28"/>
        </w:rPr>
        <w:t>Комісія звітує про свою роботу двічі на</w:t>
      </w:r>
      <w:r>
        <w:rPr>
          <w:spacing w:val="-12"/>
          <w:sz w:val="28"/>
        </w:rPr>
        <w:t xml:space="preserve"> </w:t>
      </w:r>
      <w:r>
        <w:rPr>
          <w:sz w:val="28"/>
        </w:rPr>
        <w:t>рік.</w:t>
      </w:r>
    </w:p>
    <w:p w:rsidR="006A621C" w:rsidRDefault="006A621C">
      <w:pPr>
        <w:pStyle w:val="a3"/>
        <w:spacing w:before="8"/>
        <w:ind w:left="0"/>
        <w:rPr>
          <w:sz w:val="35"/>
        </w:rPr>
      </w:pPr>
    </w:p>
    <w:p w:rsidR="006A621C" w:rsidRPr="00965B44" w:rsidRDefault="00E35B24" w:rsidP="00A7614D">
      <w:pPr>
        <w:pStyle w:val="1"/>
        <w:numPr>
          <w:ilvl w:val="0"/>
          <w:numId w:val="13"/>
        </w:numPr>
        <w:tabs>
          <w:tab w:val="left" w:pos="4968"/>
        </w:tabs>
      </w:pPr>
      <w:r>
        <w:t>Прикінцеві</w:t>
      </w:r>
      <w:r>
        <w:rPr>
          <w:spacing w:val="-1"/>
        </w:rPr>
        <w:t xml:space="preserve"> </w:t>
      </w:r>
      <w:r>
        <w:t>положення</w:t>
      </w:r>
    </w:p>
    <w:p w:rsidR="00965B44" w:rsidRDefault="00965B44" w:rsidP="00A7614D">
      <w:pPr>
        <w:pStyle w:val="1"/>
        <w:tabs>
          <w:tab w:val="left" w:pos="4968"/>
        </w:tabs>
        <w:ind w:left="4967"/>
      </w:pPr>
    </w:p>
    <w:p w:rsidR="006A621C" w:rsidRDefault="00E35B24">
      <w:pPr>
        <w:pStyle w:val="a3"/>
        <w:spacing w:before="46" w:line="276" w:lineRule="auto"/>
      </w:pPr>
      <w:r>
        <w:t>6.1.Положення ухвалюється педагогічною радою закладу більшістю голосів і набирає чинності з моменту схвалення.</w:t>
      </w:r>
    </w:p>
    <w:p w:rsidR="006A621C" w:rsidRDefault="006A621C">
      <w:pPr>
        <w:pStyle w:val="a3"/>
        <w:ind w:left="0"/>
        <w:rPr>
          <w:sz w:val="30"/>
        </w:rPr>
      </w:pPr>
    </w:p>
    <w:p w:rsidR="006A621C" w:rsidRDefault="006A621C">
      <w:pPr>
        <w:pStyle w:val="a3"/>
        <w:spacing w:before="4"/>
        <w:ind w:left="0"/>
        <w:rPr>
          <w:sz w:val="34"/>
        </w:rPr>
      </w:pPr>
    </w:p>
    <w:sectPr w:rsidR="006A621C" w:rsidSect="00437453">
      <w:pgSz w:w="11910" w:h="16840"/>
      <w:pgMar w:top="1420" w:right="220" w:bottom="280" w:left="32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1A7" w:rsidRDefault="00BF21A7" w:rsidP="00965B44">
      <w:pPr>
        <w:pStyle w:val="TableParagraph"/>
      </w:pPr>
      <w:r>
        <w:separator/>
      </w:r>
    </w:p>
  </w:endnote>
  <w:endnote w:type="continuationSeparator" w:id="1">
    <w:p w:rsidR="00BF21A7" w:rsidRDefault="00BF21A7" w:rsidP="00965B44">
      <w:pPr>
        <w:pStyle w:val="TableParagraph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1A7" w:rsidRDefault="00BF21A7" w:rsidP="00965B44">
      <w:pPr>
        <w:pStyle w:val="TableParagraph"/>
      </w:pPr>
      <w:r>
        <w:separator/>
      </w:r>
    </w:p>
  </w:footnote>
  <w:footnote w:type="continuationSeparator" w:id="1">
    <w:p w:rsidR="00BF21A7" w:rsidRDefault="00BF21A7" w:rsidP="00965B44">
      <w:pPr>
        <w:pStyle w:val="TableParagraph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61333"/>
    <w:multiLevelType w:val="multilevel"/>
    <w:tmpl w:val="13EA503A"/>
    <w:lvl w:ilvl="0">
      <w:start w:val="5"/>
      <w:numFmt w:val="decimal"/>
      <w:lvlText w:val="%1"/>
      <w:lvlJc w:val="left"/>
      <w:pPr>
        <w:ind w:left="1381" w:hanging="617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81" w:hanging="617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377" w:hanging="61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375" w:hanging="61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374" w:hanging="61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373" w:hanging="61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371" w:hanging="61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370" w:hanging="61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369" w:hanging="617"/>
      </w:pPr>
      <w:rPr>
        <w:rFonts w:hint="default"/>
        <w:lang w:val="uk-UA" w:eastAsia="en-US" w:bidi="ar-SA"/>
      </w:rPr>
    </w:lvl>
  </w:abstractNum>
  <w:abstractNum w:abstractNumId="1">
    <w:nsid w:val="06C27004"/>
    <w:multiLevelType w:val="hybridMultilevel"/>
    <w:tmpl w:val="EFCCF080"/>
    <w:lvl w:ilvl="0" w:tplc="E46A6ACE">
      <w:start w:val="6"/>
      <w:numFmt w:val="upperRoman"/>
      <w:lvlText w:val="%1."/>
      <w:lvlJc w:val="left"/>
      <w:pPr>
        <w:ind w:left="526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28" w:hanging="360"/>
      </w:pPr>
    </w:lvl>
    <w:lvl w:ilvl="2" w:tplc="0419001B" w:tentative="1">
      <w:start w:val="1"/>
      <w:numFmt w:val="lowerRoman"/>
      <w:lvlText w:val="%3."/>
      <w:lvlJc w:val="right"/>
      <w:pPr>
        <w:ind w:left="6348" w:hanging="180"/>
      </w:pPr>
    </w:lvl>
    <w:lvl w:ilvl="3" w:tplc="0419000F" w:tentative="1">
      <w:start w:val="1"/>
      <w:numFmt w:val="decimal"/>
      <w:lvlText w:val="%4."/>
      <w:lvlJc w:val="left"/>
      <w:pPr>
        <w:ind w:left="7068" w:hanging="360"/>
      </w:pPr>
    </w:lvl>
    <w:lvl w:ilvl="4" w:tplc="04190019" w:tentative="1">
      <w:start w:val="1"/>
      <w:numFmt w:val="lowerLetter"/>
      <w:lvlText w:val="%5."/>
      <w:lvlJc w:val="left"/>
      <w:pPr>
        <w:ind w:left="7788" w:hanging="360"/>
      </w:pPr>
    </w:lvl>
    <w:lvl w:ilvl="5" w:tplc="0419001B" w:tentative="1">
      <w:start w:val="1"/>
      <w:numFmt w:val="lowerRoman"/>
      <w:lvlText w:val="%6."/>
      <w:lvlJc w:val="right"/>
      <w:pPr>
        <w:ind w:left="8508" w:hanging="180"/>
      </w:pPr>
    </w:lvl>
    <w:lvl w:ilvl="6" w:tplc="0419000F" w:tentative="1">
      <w:start w:val="1"/>
      <w:numFmt w:val="decimal"/>
      <w:lvlText w:val="%7."/>
      <w:lvlJc w:val="left"/>
      <w:pPr>
        <w:ind w:left="9228" w:hanging="360"/>
      </w:pPr>
    </w:lvl>
    <w:lvl w:ilvl="7" w:tplc="04190019" w:tentative="1">
      <w:start w:val="1"/>
      <w:numFmt w:val="lowerLetter"/>
      <w:lvlText w:val="%8."/>
      <w:lvlJc w:val="left"/>
      <w:pPr>
        <w:ind w:left="9948" w:hanging="360"/>
      </w:pPr>
    </w:lvl>
    <w:lvl w:ilvl="8" w:tplc="0419001B" w:tentative="1">
      <w:start w:val="1"/>
      <w:numFmt w:val="lowerRoman"/>
      <w:lvlText w:val="%9."/>
      <w:lvlJc w:val="right"/>
      <w:pPr>
        <w:ind w:left="10668" w:hanging="180"/>
      </w:pPr>
    </w:lvl>
  </w:abstractNum>
  <w:abstractNum w:abstractNumId="2">
    <w:nsid w:val="1E027C1B"/>
    <w:multiLevelType w:val="multilevel"/>
    <w:tmpl w:val="1764C464"/>
    <w:lvl w:ilvl="0">
      <w:start w:val="3"/>
      <w:numFmt w:val="decimal"/>
      <w:lvlText w:val="%1"/>
      <w:lvlJc w:val="left"/>
      <w:pPr>
        <w:ind w:left="1381" w:hanging="353"/>
      </w:pPr>
      <w:rPr>
        <w:rFonts w:hint="default"/>
        <w:lang w:val="uk-UA" w:eastAsia="en-US" w:bidi="ar-SA"/>
      </w:rPr>
    </w:lvl>
    <w:lvl w:ilvl="1">
      <w:start w:val="6"/>
      <w:numFmt w:val="decimal"/>
      <w:lvlText w:val="%1.%2"/>
      <w:lvlJc w:val="left"/>
      <w:pPr>
        <w:ind w:left="1381" w:hanging="353"/>
      </w:pPr>
      <w:rPr>
        <w:rFonts w:ascii="Times New Roman" w:eastAsia="Times New Roman" w:hAnsi="Times New Roman" w:cs="Times New Roman" w:hint="default"/>
        <w:spacing w:val="-2"/>
        <w:w w:val="100"/>
        <w:sz w:val="26"/>
        <w:szCs w:val="26"/>
        <w:lang w:val="uk-UA" w:eastAsia="en-US" w:bidi="ar-SA"/>
      </w:rPr>
    </w:lvl>
    <w:lvl w:ilvl="2">
      <w:start w:val="4"/>
      <w:numFmt w:val="upperRoman"/>
      <w:lvlText w:val="%3."/>
      <w:lvlJc w:val="left"/>
      <w:pPr>
        <w:ind w:left="5000" w:hanging="45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6414" w:hanging="45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7122" w:hanging="45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829" w:hanging="45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536" w:hanging="45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9244" w:hanging="45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951" w:hanging="452"/>
      </w:pPr>
      <w:rPr>
        <w:rFonts w:hint="default"/>
        <w:lang w:val="uk-UA" w:eastAsia="en-US" w:bidi="ar-SA"/>
      </w:rPr>
    </w:lvl>
  </w:abstractNum>
  <w:abstractNum w:abstractNumId="3">
    <w:nsid w:val="263B7188"/>
    <w:multiLevelType w:val="hybridMultilevel"/>
    <w:tmpl w:val="5F8CF0B2"/>
    <w:lvl w:ilvl="0" w:tplc="65EED31A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8FCA406">
      <w:numFmt w:val="bullet"/>
      <w:lvlText w:val="•"/>
      <w:lvlJc w:val="left"/>
      <w:pPr>
        <w:ind w:left="365" w:hanging="140"/>
      </w:pPr>
      <w:rPr>
        <w:rFonts w:hint="default"/>
        <w:lang w:val="uk-UA" w:eastAsia="en-US" w:bidi="ar-SA"/>
      </w:rPr>
    </w:lvl>
    <w:lvl w:ilvl="2" w:tplc="ED521342">
      <w:numFmt w:val="bullet"/>
      <w:lvlText w:val="•"/>
      <w:lvlJc w:val="left"/>
      <w:pPr>
        <w:ind w:left="631" w:hanging="140"/>
      </w:pPr>
      <w:rPr>
        <w:rFonts w:hint="default"/>
        <w:lang w:val="uk-UA" w:eastAsia="en-US" w:bidi="ar-SA"/>
      </w:rPr>
    </w:lvl>
    <w:lvl w:ilvl="3" w:tplc="2A067F10">
      <w:numFmt w:val="bullet"/>
      <w:lvlText w:val="•"/>
      <w:lvlJc w:val="left"/>
      <w:pPr>
        <w:ind w:left="897" w:hanging="140"/>
      </w:pPr>
      <w:rPr>
        <w:rFonts w:hint="default"/>
        <w:lang w:val="uk-UA" w:eastAsia="en-US" w:bidi="ar-SA"/>
      </w:rPr>
    </w:lvl>
    <w:lvl w:ilvl="4" w:tplc="2CEA8ED2">
      <w:numFmt w:val="bullet"/>
      <w:lvlText w:val="•"/>
      <w:lvlJc w:val="left"/>
      <w:pPr>
        <w:ind w:left="1163" w:hanging="140"/>
      </w:pPr>
      <w:rPr>
        <w:rFonts w:hint="default"/>
        <w:lang w:val="uk-UA" w:eastAsia="en-US" w:bidi="ar-SA"/>
      </w:rPr>
    </w:lvl>
    <w:lvl w:ilvl="5" w:tplc="9C46A3D2">
      <w:numFmt w:val="bullet"/>
      <w:lvlText w:val="•"/>
      <w:lvlJc w:val="left"/>
      <w:pPr>
        <w:ind w:left="1429" w:hanging="140"/>
      </w:pPr>
      <w:rPr>
        <w:rFonts w:hint="default"/>
        <w:lang w:val="uk-UA" w:eastAsia="en-US" w:bidi="ar-SA"/>
      </w:rPr>
    </w:lvl>
    <w:lvl w:ilvl="6" w:tplc="4D5C433C">
      <w:numFmt w:val="bullet"/>
      <w:lvlText w:val="•"/>
      <w:lvlJc w:val="left"/>
      <w:pPr>
        <w:ind w:left="1694" w:hanging="140"/>
      </w:pPr>
      <w:rPr>
        <w:rFonts w:hint="default"/>
        <w:lang w:val="uk-UA" w:eastAsia="en-US" w:bidi="ar-SA"/>
      </w:rPr>
    </w:lvl>
    <w:lvl w:ilvl="7" w:tplc="E214B5A8">
      <w:numFmt w:val="bullet"/>
      <w:lvlText w:val="•"/>
      <w:lvlJc w:val="left"/>
      <w:pPr>
        <w:ind w:left="1960" w:hanging="140"/>
      </w:pPr>
      <w:rPr>
        <w:rFonts w:hint="default"/>
        <w:lang w:val="uk-UA" w:eastAsia="en-US" w:bidi="ar-SA"/>
      </w:rPr>
    </w:lvl>
    <w:lvl w:ilvl="8" w:tplc="91D63348">
      <w:numFmt w:val="bullet"/>
      <w:lvlText w:val="•"/>
      <w:lvlJc w:val="left"/>
      <w:pPr>
        <w:ind w:left="2226" w:hanging="140"/>
      </w:pPr>
      <w:rPr>
        <w:rFonts w:hint="default"/>
        <w:lang w:val="uk-UA" w:eastAsia="en-US" w:bidi="ar-SA"/>
      </w:rPr>
    </w:lvl>
  </w:abstractNum>
  <w:abstractNum w:abstractNumId="4">
    <w:nsid w:val="3CD152B0"/>
    <w:multiLevelType w:val="hybridMultilevel"/>
    <w:tmpl w:val="010C63EA"/>
    <w:lvl w:ilvl="0" w:tplc="A70E384E">
      <w:numFmt w:val="bullet"/>
      <w:lvlText w:val=""/>
      <w:lvlJc w:val="left"/>
      <w:pPr>
        <w:ind w:left="1741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62222A4E">
      <w:numFmt w:val="bullet"/>
      <w:lvlText w:val="•"/>
      <w:lvlJc w:val="left"/>
      <w:pPr>
        <w:ind w:left="2702" w:hanging="360"/>
      </w:pPr>
      <w:rPr>
        <w:rFonts w:hint="default"/>
        <w:lang w:val="uk-UA" w:eastAsia="en-US" w:bidi="ar-SA"/>
      </w:rPr>
    </w:lvl>
    <w:lvl w:ilvl="2" w:tplc="70141260">
      <w:numFmt w:val="bullet"/>
      <w:lvlText w:val="•"/>
      <w:lvlJc w:val="left"/>
      <w:pPr>
        <w:ind w:left="3665" w:hanging="360"/>
      </w:pPr>
      <w:rPr>
        <w:rFonts w:hint="default"/>
        <w:lang w:val="uk-UA" w:eastAsia="en-US" w:bidi="ar-SA"/>
      </w:rPr>
    </w:lvl>
    <w:lvl w:ilvl="3" w:tplc="640EC4EC">
      <w:numFmt w:val="bullet"/>
      <w:lvlText w:val="•"/>
      <w:lvlJc w:val="left"/>
      <w:pPr>
        <w:ind w:left="4627" w:hanging="360"/>
      </w:pPr>
      <w:rPr>
        <w:rFonts w:hint="default"/>
        <w:lang w:val="uk-UA" w:eastAsia="en-US" w:bidi="ar-SA"/>
      </w:rPr>
    </w:lvl>
    <w:lvl w:ilvl="4" w:tplc="49546CA0">
      <w:numFmt w:val="bullet"/>
      <w:lvlText w:val="•"/>
      <w:lvlJc w:val="left"/>
      <w:pPr>
        <w:ind w:left="5590" w:hanging="360"/>
      </w:pPr>
      <w:rPr>
        <w:rFonts w:hint="default"/>
        <w:lang w:val="uk-UA" w:eastAsia="en-US" w:bidi="ar-SA"/>
      </w:rPr>
    </w:lvl>
    <w:lvl w:ilvl="5" w:tplc="A65ED6C8">
      <w:numFmt w:val="bullet"/>
      <w:lvlText w:val="•"/>
      <w:lvlJc w:val="left"/>
      <w:pPr>
        <w:ind w:left="6553" w:hanging="360"/>
      </w:pPr>
      <w:rPr>
        <w:rFonts w:hint="default"/>
        <w:lang w:val="uk-UA" w:eastAsia="en-US" w:bidi="ar-SA"/>
      </w:rPr>
    </w:lvl>
    <w:lvl w:ilvl="6" w:tplc="4E1CDDD0">
      <w:numFmt w:val="bullet"/>
      <w:lvlText w:val="•"/>
      <w:lvlJc w:val="left"/>
      <w:pPr>
        <w:ind w:left="7515" w:hanging="360"/>
      </w:pPr>
      <w:rPr>
        <w:rFonts w:hint="default"/>
        <w:lang w:val="uk-UA" w:eastAsia="en-US" w:bidi="ar-SA"/>
      </w:rPr>
    </w:lvl>
    <w:lvl w:ilvl="7" w:tplc="EFCC1EBE">
      <w:numFmt w:val="bullet"/>
      <w:lvlText w:val="•"/>
      <w:lvlJc w:val="left"/>
      <w:pPr>
        <w:ind w:left="8478" w:hanging="360"/>
      </w:pPr>
      <w:rPr>
        <w:rFonts w:hint="default"/>
        <w:lang w:val="uk-UA" w:eastAsia="en-US" w:bidi="ar-SA"/>
      </w:rPr>
    </w:lvl>
    <w:lvl w:ilvl="8" w:tplc="B76ADF24">
      <w:numFmt w:val="bullet"/>
      <w:lvlText w:val="•"/>
      <w:lvlJc w:val="left"/>
      <w:pPr>
        <w:ind w:left="9441" w:hanging="360"/>
      </w:pPr>
      <w:rPr>
        <w:rFonts w:hint="default"/>
        <w:lang w:val="uk-UA" w:eastAsia="en-US" w:bidi="ar-SA"/>
      </w:rPr>
    </w:lvl>
  </w:abstractNum>
  <w:abstractNum w:abstractNumId="5">
    <w:nsid w:val="4DF90D2A"/>
    <w:multiLevelType w:val="multilevel"/>
    <w:tmpl w:val="C61229D2"/>
    <w:lvl w:ilvl="0">
      <w:start w:val="3"/>
      <w:numFmt w:val="decimal"/>
      <w:lvlText w:val="%1"/>
      <w:lvlJc w:val="left"/>
      <w:pPr>
        <w:ind w:left="1381" w:hanging="531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81" w:hanging="531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381" w:hanging="754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375" w:hanging="75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374" w:hanging="75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373" w:hanging="75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371" w:hanging="75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370" w:hanging="75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369" w:hanging="754"/>
      </w:pPr>
      <w:rPr>
        <w:rFonts w:hint="default"/>
        <w:lang w:val="uk-UA" w:eastAsia="en-US" w:bidi="ar-SA"/>
      </w:rPr>
    </w:lvl>
  </w:abstractNum>
  <w:abstractNum w:abstractNumId="6">
    <w:nsid w:val="54A92991"/>
    <w:multiLevelType w:val="hybridMultilevel"/>
    <w:tmpl w:val="99FCF028"/>
    <w:lvl w:ilvl="0" w:tplc="C79C2DA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AD88AEC">
      <w:numFmt w:val="bullet"/>
      <w:lvlText w:val="•"/>
      <w:lvlJc w:val="left"/>
      <w:pPr>
        <w:ind w:left="352" w:hanging="140"/>
      </w:pPr>
      <w:rPr>
        <w:rFonts w:hint="default"/>
        <w:lang w:val="uk-UA" w:eastAsia="en-US" w:bidi="ar-SA"/>
      </w:rPr>
    </w:lvl>
    <w:lvl w:ilvl="2" w:tplc="EA5096C8">
      <w:numFmt w:val="bullet"/>
      <w:lvlText w:val="•"/>
      <w:lvlJc w:val="left"/>
      <w:pPr>
        <w:ind w:left="605" w:hanging="140"/>
      </w:pPr>
      <w:rPr>
        <w:rFonts w:hint="default"/>
        <w:lang w:val="uk-UA" w:eastAsia="en-US" w:bidi="ar-SA"/>
      </w:rPr>
    </w:lvl>
    <w:lvl w:ilvl="3" w:tplc="E8B273E6">
      <w:numFmt w:val="bullet"/>
      <w:lvlText w:val="•"/>
      <w:lvlJc w:val="left"/>
      <w:pPr>
        <w:ind w:left="858" w:hanging="140"/>
      </w:pPr>
      <w:rPr>
        <w:rFonts w:hint="default"/>
        <w:lang w:val="uk-UA" w:eastAsia="en-US" w:bidi="ar-SA"/>
      </w:rPr>
    </w:lvl>
    <w:lvl w:ilvl="4" w:tplc="A51A87C8">
      <w:numFmt w:val="bullet"/>
      <w:lvlText w:val="•"/>
      <w:lvlJc w:val="left"/>
      <w:pPr>
        <w:ind w:left="1111" w:hanging="140"/>
      </w:pPr>
      <w:rPr>
        <w:rFonts w:hint="default"/>
        <w:lang w:val="uk-UA" w:eastAsia="en-US" w:bidi="ar-SA"/>
      </w:rPr>
    </w:lvl>
    <w:lvl w:ilvl="5" w:tplc="82265C26">
      <w:numFmt w:val="bullet"/>
      <w:lvlText w:val="•"/>
      <w:lvlJc w:val="left"/>
      <w:pPr>
        <w:ind w:left="1364" w:hanging="140"/>
      </w:pPr>
      <w:rPr>
        <w:rFonts w:hint="default"/>
        <w:lang w:val="uk-UA" w:eastAsia="en-US" w:bidi="ar-SA"/>
      </w:rPr>
    </w:lvl>
    <w:lvl w:ilvl="6" w:tplc="9F1691EC">
      <w:numFmt w:val="bullet"/>
      <w:lvlText w:val="•"/>
      <w:lvlJc w:val="left"/>
      <w:pPr>
        <w:ind w:left="1616" w:hanging="140"/>
      </w:pPr>
      <w:rPr>
        <w:rFonts w:hint="default"/>
        <w:lang w:val="uk-UA" w:eastAsia="en-US" w:bidi="ar-SA"/>
      </w:rPr>
    </w:lvl>
    <w:lvl w:ilvl="7" w:tplc="97A40C06">
      <w:numFmt w:val="bullet"/>
      <w:lvlText w:val="•"/>
      <w:lvlJc w:val="left"/>
      <w:pPr>
        <w:ind w:left="1869" w:hanging="140"/>
      </w:pPr>
      <w:rPr>
        <w:rFonts w:hint="default"/>
        <w:lang w:val="uk-UA" w:eastAsia="en-US" w:bidi="ar-SA"/>
      </w:rPr>
    </w:lvl>
    <w:lvl w:ilvl="8" w:tplc="C54EDA52">
      <w:numFmt w:val="bullet"/>
      <w:lvlText w:val="•"/>
      <w:lvlJc w:val="left"/>
      <w:pPr>
        <w:ind w:left="2122" w:hanging="140"/>
      </w:pPr>
      <w:rPr>
        <w:rFonts w:hint="default"/>
        <w:lang w:val="uk-UA" w:eastAsia="en-US" w:bidi="ar-SA"/>
      </w:rPr>
    </w:lvl>
  </w:abstractNum>
  <w:abstractNum w:abstractNumId="7">
    <w:nsid w:val="5FA175EB"/>
    <w:multiLevelType w:val="multilevel"/>
    <w:tmpl w:val="CB8A10C0"/>
    <w:lvl w:ilvl="0">
      <w:start w:val="2"/>
      <w:numFmt w:val="decimal"/>
      <w:lvlText w:val="%1"/>
      <w:lvlJc w:val="left"/>
      <w:pPr>
        <w:ind w:left="1381" w:hanging="49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81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377" w:hanging="49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375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374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373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371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370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369" w:hanging="492"/>
      </w:pPr>
      <w:rPr>
        <w:rFonts w:hint="default"/>
        <w:lang w:val="uk-UA" w:eastAsia="en-US" w:bidi="ar-SA"/>
      </w:rPr>
    </w:lvl>
  </w:abstractNum>
  <w:abstractNum w:abstractNumId="8">
    <w:nsid w:val="619F6E51"/>
    <w:multiLevelType w:val="hybridMultilevel"/>
    <w:tmpl w:val="C360B3C0"/>
    <w:lvl w:ilvl="0" w:tplc="49549FB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134D318">
      <w:numFmt w:val="bullet"/>
      <w:lvlText w:val="•"/>
      <w:lvlJc w:val="left"/>
      <w:pPr>
        <w:ind w:left="352" w:hanging="140"/>
      </w:pPr>
      <w:rPr>
        <w:rFonts w:hint="default"/>
        <w:lang w:val="uk-UA" w:eastAsia="en-US" w:bidi="ar-SA"/>
      </w:rPr>
    </w:lvl>
    <w:lvl w:ilvl="2" w:tplc="F3A45E94">
      <w:numFmt w:val="bullet"/>
      <w:lvlText w:val="•"/>
      <w:lvlJc w:val="left"/>
      <w:pPr>
        <w:ind w:left="605" w:hanging="140"/>
      </w:pPr>
      <w:rPr>
        <w:rFonts w:hint="default"/>
        <w:lang w:val="uk-UA" w:eastAsia="en-US" w:bidi="ar-SA"/>
      </w:rPr>
    </w:lvl>
    <w:lvl w:ilvl="3" w:tplc="C99AC46C">
      <w:numFmt w:val="bullet"/>
      <w:lvlText w:val="•"/>
      <w:lvlJc w:val="left"/>
      <w:pPr>
        <w:ind w:left="858" w:hanging="140"/>
      </w:pPr>
      <w:rPr>
        <w:rFonts w:hint="default"/>
        <w:lang w:val="uk-UA" w:eastAsia="en-US" w:bidi="ar-SA"/>
      </w:rPr>
    </w:lvl>
    <w:lvl w:ilvl="4" w:tplc="EA14C2D2">
      <w:numFmt w:val="bullet"/>
      <w:lvlText w:val="•"/>
      <w:lvlJc w:val="left"/>
      <w:pPr>
        <w:ind w:left="1111" w:hanging="140"/>
      </w:pPr>
      <w:rPr>
        <w:rFonts w:hint="default"/>
        <w:lang w:val="uk-UA" w:eastAsia="en-US" w:bidi="ar-SA"/>
      </w:rPr>
    </w:lvl>
    <w:lvl w:ilvl="5" w:tplc="66D8079C">
      <w:numFmt w:val="bullet"/>
      <w:lvlText w:val="•"/>
      <w:lvlJc w:val="left"/>
      <w:pPr>
        <w:ind w:left="1364" w:hanging="140"/>
      </w:pPr>
      <w:rPr>
        <w:rFonts w:hint="default"/>
        <w:lang w:val="uk-UA" w:eastAsia="en-US" w:bidi="ar-SA"/>
      </w:rPr>
    </w:lvl>
    <w:lvl w:ilvl="6" w:tplc="5A084EC6">
      <w:numFmt w:val="bullet"/>
      <w:lvlText w:val="•"/>
      <w:lvlJc w:val="left"/>
      <w:pPr>
        <w:ind w:left="1616" w:hanging="140"/>
      </w:pPr>
      <w:rPr>
        <w:rFonts w:hint="default"/>
        <w:lang w:val="uk-UA" w:eastAsia="en-US" w:bidi="ar-SA"/>
      </w:rPr>
    </w:lvl>
    <w:lvl w:ilvl="7" w:tplc="9C38A956">
      <w:numFmt w:val="bullet"/>
      <w:lvlText w:val="•"/>
      <w:lvlJc w:val="left"/>
      <w:pPr>
        <w:ind w:left="1869" w:hanging="140"/>
      </w:pPr>
      <w:rPr>
        <w:rFonts w:hint="default"/>
        <w:lang w:val="uk-UA" w:eastAsia="en-US" w:bidi="ar-SA"/>
      </w:rPr>
    </w:lvl>
    <w:lvl w:ilvl="8" w:tplc="B5E8FBC2">
      <w:numFmt w:val="bullet"/>
      <w:lvlText w:val="•"/>
      <w:lvlJc w:val="left"/>
      <w:pPr>
        <w:ind w:left="2122" w:hanging="140"/>
      </w:pPr>
      <w:rPr>
        <w:rFonts w:hint="default"/>
        <w:lang w:val="uk-UA" w:eastAsia="en-US" w:bidi="ar-SA"/>
      </w:rPr>
    </w:lvl>
  </w:abstractNum>
  <w:abstractNum w:abstractNumId="9">
    <w:nsid w:val="675C0257"/>
    <w:multiLevelType w:val="hybridMultilevel"/>
    <w:tmpl w:val="E940CF6E"/>
    <w:lvl w:ilvl="0" w:tplc="635C24D0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6162680">
      <w:numFmt w:val="bullet"/>
      <w:lvlText w:val="•"/>
      <w:lvlJc w:val="left"/>
      <w:pPr>
        <w:ind w:left="352" w:hanging="142"/>
      </w:pPr>
      <w:rPr>
        <w:rFonts w:hint="default"/>
        <w:lang w:val="uk-UA" w:eastAsia="en-US" w:bidi="ar-SA"/>
      </w:rPr>
    </w:lvl>
    <w:lvl w:ilvl="2" w:tplc="41F49466">
      <w:numFmt w:val="bullet"/>
      <w:lvlText w:val="•"/>
      <w:lvlJc w:val="left"/>
      <w:pPr>
        <w:ind w:left="605" w:hanging="142"/>
      </w:pPr>
      <w:rPr>
        <w:rFonts w:hint="default"/>
        <w:lang w:val="uk-UA" w:eastAsia="en-US" w:bidi="ar-SA"/>
      </w:rPr>
    </w:lvl>
    <w:lvl w:ilvl="3" w:tplc="8B12BDA6">
      <w:numFmt w:val="bullet"/>
      <w:lvlText w:val="•"/>
      <w:lvlJc w:val="left"/>
      <w:pPr>
        <w:ind w:left="858" w:hanging="142"/>
      </w:pPr>
      <w:rPr>
        <w:rFonts w:hint="default"/>
        <w:lang w:val="uk-UA" w:eastAsia="en-US" w:bidi="ar-SA"/>
      </w:rPr>
    </w:lvl>
    <w:lvl w:ilvl="4" w:tplc="3D4E4316">
      <w:numFmt w:val="bullet"/>
      <w:lvlText w:val="•"/>
      <w:lvlJc w:val="left"/>
      <w:pPr>
        <w:ind w:left="1111" w:hanging="142"/>
      </w:pPr>
      <w:rPr>
        <w:rFonts w:hint="default"/>
        <w:lang w:val="uk-UA" w:eastAsia="en-US" w:bidi="ar-SA"/>
      </w:rPr>
    </w:lvl>
    <w:lvl w:ilvl="5" w:tplc="02409B10">
      <w:numFmt w:val="bullet"/>
      <w:lvlText w:val="•"/>
      <w:lvlJc w:val="left"/>
      <w:pPr>
        <w:ind w:left="1364" w:hanging="142"/>
      </w:pPr>
      <w:rPr>
        <w:rFonts w:hint="default"/>
        <w:lang w:val="uk-UA" w:eastAsia="en-US" w:bidi="ar-SA"/>
      </w:rPr>
    </w:lvl>
    <w:lvl w:ilvl="6" w:tplc="2E20CDF2">
      <w:numFmt w:val="bullet"/>
      <w:lvlText w:val="•"/>
      <w:lvlJc w:val="left"/>
      <w:pPr>
        <w:ind w:left="1616" w:hanging="142"/>
      </w:pPr>
      <w:rPr>
        <w:rFonts w:hint="default"/>
        <w:lang w:val="uk-UA" w:eastAsia="en-US" w:bidi="ar-SA"/>
      </w:rPr>
    </w:lvl>
    <w:lvl w:ilvl="7" w:tplc="5FF49134">
      <w:numFmt w:val="bullet"/>
      <w:lvlText w:val="•"/>
      <w:lvlJc w:val="left"/>
      <w:pPr>
        <w:ind w:left="1869" w:hanging="142"/>
      </w:pPr>
      <w:rPr>
        <w:rFonts w:hint="default"/>
        <w:lang w:val="uk-UA" w:eastAsia="en-US" w:bidi="ar-SA"/>
      </w:rPr>
    </w:lvl>
    <w:lvl w:ilvl="8" w:tplc="EF5089AA">
      <w:numFmt w:val="bullet"/>
      <w:lvlText w:val="•"/>
      <w:lvlJc w:val="left"/>
      <w:pPr>
        <w:ind w:left="2122" w:hanging="142"/>
      </w:pPr>
      <w:rPr>
        <w:rFonts w:hint="default"/>
        <w:lang w:val="uk-UA" w:eastAsia="en-US" w:bidi="ar-SA"/>
      </w:rPr>
    </w:lvl>
  </w:abstractNum>
  <w:abstractNum w:abstractNumId="10">
    <w:nsid w:val="734E3C9F"/>
    <w:multiLevelType w:val="hybridMultilevel"/>
    <w:tmpl w:val="ACEC5F16"/>
    <w:lvl w:ilvl="0" w:tplc="63DA0712">
      <w:numFmt w:val="bullet"/>
      <w:lvlText w:val="-"/>
      <w:lvlJc w:val="left"/>
      <w:pPr>
        <w:ind w:left="16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A5E6C0C">
      <w:numFmt w:val="bullet"/>
      <w:lvlText w:val="•"/>
      <w:lvlJc w:val="left"/>
      <w:pPr>
        <w:ind w:left="406" w:hanging="140"/>
      </w:pPr>
      <w:rPr>
        <w:rFonts w:hint="default"/>
        <w:lang w:val="uk-UA" w:eastAsia="en-US" w:bidi="ar-SA"/>
      </w:rPr>
    </w:lvl>
    <w:lvl w:ilvl="2" w:tplc="AA4A5CA6">
      <w:numFmt w:val="bullet"/>
      <w:lvlText w:val="•"/>
      <w:lvlJc w:val="left"/>
      <w:pPr>
        <w:ind w:left="653" w:hanging="140"/>
      </w:pPr>
      <w:rPr>
        <w:rFonts w:hint="default"/>
        <w:lang w:val="uk-UA" w:eastAsia="en-US" w:bidi="ar-SA"/>
      </w:rPr>
    </w:lvl>
    <w:lvl w:ilvl="3" w:tplc="C99E7002">
      <w:numFmt w:val="bullet"/>
      <w:lvlText w:val="•"/>
      <w:lvlJc w:val="left"/>
      <w:pPr>
        <w:ind w:left="900" w:hanging="140"/>
      </w:pPr>
      <w:rPr>
        <w:rFonts w:hint="default"/>
        <w:lang w:val="uk-UA" w:eastAsia="en-US" w:bidi="ar-SA"/>
      </w:rPr>
    </w:lvl>
    <w:lvl w:ilvl="4" w:tplc="8888462C">
      <w:numFmt w:val="bullet"/>
      <w:lvlText w:val="•"/>
      <w:lvlJc w:val="left"/>
      <w:pPr>
        <w:ind w:left="1147" w:hanging="140"/>
      </w:pPr>
      <w:rPr>
        <w:rFonts w:hint="default"/>
        <w:lang w:val="uk-UA" w:eastAsia="en-US" w:bidi="ar-SA"/>
      </w:rPr>
    </w:lvl>
    <w:lvl w:ilvl="5" w:tplc="6A76CBFE">
      <w:numFmt w:val="bullet"/>
      <w:lvlText w:val="•"/>
      <w:lvlJc w:val="left"/>
      <w:pPr>
        <w:ind w:left="1394" w:hanging="140"/>
      </w:pPr>
      <w:rPr>
        <w:rFonts w:hint="default"/>
        <w:lang w:val="uk-UA" w:eastAsia="en-US" w:bidi="ar-SA"/>
      </w:rPr>
    </w:lvl>
    <w:lvl w:ilvl="6" w:tplc="6B90D6F2">
      <w:numFmt w:val="bullet"/>
      <w:lvlText w:val="•"/>
      <w:lvlJc w:val="left"/>
      <w:pPr>
        <w:ind w:left="1640" w:hanging="140"/>
      </w:pPr>
      <w:rPr>
        <w:rFonts w:hint="default"/>
        <w:lang w:val="uk-UA" w:eastAsia="en-US" w:bidi="ar-SA"/>
      </w:rPr>
    </w:lvl>
    <w:lvl w:ilvl="7" w:tplc="C39E1A24">
      <w:numFmt w:val="bullet"/>
      <w:lvlText w:val="•"/>
      <w:lvlJc w:val="left"/>
      <w:pPr>
        <w:ind w:left="1887" w:hanging="140"/>
      </w:pPr>
      <w:rPr>
        <w:rFonts w:hint="default"/>
        <w:lang w:val="uk-UA" w:eastAsia="en-US" w:bidi="ar-SA"/>
      </w:rPr>
    </w:lvl>
    <w:lvl w:ilvl="8" w:tplc="3F26E610">
      <w:numFmt w:val="bullet"/>
      <w:lvlText w:val="•"/>
      <w:lvlJc w:val="left"/>
      <w:pPr>
        <w:ind w:left="2134" w:hanging="140"/>
      </w:pPr>
      <w:rPr>
        <w:rFonts w:hint="default"/>
        <w:lang w:val="uk-UA" w:eastAsia="en-US" w:bidi="ar-SA"/>
      </w:rPr>
    </w:lvl>
  </w:abstractNum>
  <w:abstractNum w:abstractNumId="11">
    <w:nsid w:val="76392C34"/>
    <w:multiLevelType w:val="multilevel"/>
    <w:tmpl w:val="08E81AEC"/>
    <w:lvl w:ilvl="0">
      <w:start w:val="2"/>
      <w:numFmt w:val="decimal"/>
      <w:lvlText w:val="%1"/>
      <w:lvlJc w:val="left"/>
      <w:pPr>
        <w:ind w:left="2083" w:hanging="702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2083" w:hanging="702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2083" w:hanging="702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865" w:hanging="70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94" w:hanging="70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723" w:hanging="70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651" w:hanging="70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580" w:hanging="70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509" w:hanging="702"/>
      </w:pPr>
      <w:rPr>
        <w:rFonts w:hint="default"/>
        <w:lang w:val="uk-UA" w:eastAsia="en-US" w:bidi="ar-SA"/>
      </w:rPr>
    </w:lvl>
  </w:abstractNum>
  <w:abstractNum w:abstractNumId="12">
    <w:nsid w:val="79AB5C10"/>
    <w:multiLevelType w:val="multilevel"/>
    <w:tmpl w:val="442CA342"/>
    <w:lvl w:ilvl="0">
      <w:start w:val="1"/>
      <w:numFmt w:val="decimal"/>
      <w:lvlText w:val="%1"/>
      <w:lvlJc w:val="left"/>
      <w:pPr>
        <w:ind w:left="1381" w:hanging="49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81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377" w:hanging="49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375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374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373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371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370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369" w:hanging="492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9"/>
  </w:num>
  <w:num w:numId="5">
    <w:abstractNumId w:val="10"/>
  </w:num>
  <w:num w:numId="6">
    <w:abstractNumId w:val="6"/>
  </w:num>
  <w:num w:numId="7">
    <w:abstractNumId w:val="2"/>
  </w:num>
  <w:num w:numId="8">
    <w:abstractNumId w:val="5"/>
  </w:num>
  <w:num w:numId="9">
    <w:abstractNumId w:val="4"/>
  </w:num>
  <w:num w:numId="10">
    <w:abstractNumId w:val="11"/>
  </w:num>
  <w:num w:numId="11">
    <w:abstractNumId w:val="7"/>
  </w:num>
  <w:num w:numId="12">
    <w:abstractNumId w:val="1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A621C"/>
    <w:rsid w:val="00004A00"/>
    <w:rsid w:val="00260E32"/>
    <w:rsid w:val="00437453"/>
    <w:rsid w:val="00461961"/>
    <w:rsid w:val="00655C87"/>
    <w:rsid w:val="006913E8"/>
    <w:rsid w:val="006A52A8"/>
    <w:rsid w:val="006A621C"/>
    <w:rsid w:val="007B2F44"/>
    <w:rsid w:val="009641FE"/>
    <w:rsid w:val="00965B44"/>
    <w:rsid w:val="009D2D0D"/>
    <w:rsid w:val="00A7614D"/>
    <w:rsid w:val="00A9124D"/>
    <w:rsid w:val="00B11CF8"/>
    <w:rsid w:val="00BB00FB"/>
    <w:rsid w:val="00BE6D53"/>
    <w:rsid w:val="00BF21A7"/>
    <w:rsid w:val="00D02A0F"/>
    <w:rsid w:val="00DA29E2"/>
    <w:rsid w:val="00E35B24"/>
    <w:rsid w:val="00F13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37453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437453"/>
    <w:pPr>
      <w:ind w:left="146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437453"/>
    <w:pPr>
      <w:ind w:left="2014" w:hanging="703"/>
      <w:jc w:val="both"/>
      <w:outlineLvl w:val="1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745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37453"/>
    <w:pPr>
      <w:ind w:left="1381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437453"/>
    <w:pPr>
      <w:ind w:left="1741" w:hanging="360"/>
    </w:pPr>
  </w:style>
  <w:style w:type="paragraph" w:customStyle="1" w:styleId="TableParagraph">
    <w:name w:val="Table Paragraph"/>
    <w:basedOn w:val="a"/>
    <w:uiPriority w:val="1"/>
    <w:qFormat/>
    <w:rsid w:val="00437453"/>
    <w:pPr>
      <w:ind w:left="106"/>
    </w:pPr>
  </w:style>
  <w:style w:type="paragraph" w:styleId="a5">
    <w:name w:val="header"/>
    <w:basedOn w:val="a"/>
    <w:link w:val="a6"/>
    <w:uiPriority w:val="99"/>
    <w:semiHidden/>
    <w:unhideWhenUsed/>
    <w:rsid w:val="00965B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65B44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semiHidden/>
    <w:unhideWhenUsed/>
    <w:rsid w:val="00965B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65B44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1203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Admin</cp:lastModifiedBy>
  <cp:revision>15</cp:revision>
  <cp:lastPrinted>2021-04-27T07:25:00Z</cp:lastPrinted>
  <dcterms:created xsi:type="dcterms:W3CDTF">2021-02-18T12:19:00Z</dcterms:created>
  <dcterms:modified xsi:type="dcterms:W3CDTF">2021-04-27T07:25:00Z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Creator">
    <vt:lpwstr>Nitro Pro</vt:lpwstr>
  </property>
  <property fmtid="{D5CDD505-2E9C-101B-9397-08002B2CF9AE}" pid="4" name="LastSaved">
    <vt:filetime>2021-02-18T00:00:00Z</vt:filetime>
  </property>
</Properties>
</file>